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10" w:rsidRDefault="00EA2F19" w:rsidP="00CD1335">
      <w:pPr>
        <w:jc w:val="both"/>
        <w:rPr>
          <w:b/>
          <w:bCs/>
          <w:u w:val="single"/>
        </w:rPr>
      </w:pPr>
      <w:r w:rsidRPr="00773695">
        <w:rPr>
          <w:b/>
          <w:bCs/>
          <w:u w:val="single"/>
        </w:rPr>
        <w:t>A Brief</w:t>
      </w:r>
      <w:r w:rsidR="00EE5DC9" w:rsidRPr="00773695">
        <w:rPr>
          <w:b/>
          <w:bCs/>
          <w:u w:val="single"/>
        </w:rPr>
        <w:t xml:space="preserve"> </w:t>
      </w:r>
      <w:r w:rsidR="00A52B37">
        <w:rPr>
          <w:b/>
          <w:bCs/>
          <w:u w:val="single"/>
        </w:rPr>
        <w:t>I</w:t>
      </w:r>
      <w:r w:rsidR="00EC130D" w:rsidRPr="00773695">
        <w:rPr>
          <w:b/>
          <w:bCs/>
          <w:u w:val="single"/>
        </w:rPr>
        <w:t>ntroduction</w:t>
      </w:r>
      <w:r w:rsidR="00EE5DC9" w:rsidRPr="00773695">
        <w:rPr>
          <w:b/>
          <w:bCs/>
          <w:u w:val="single"/>
        </w:rPr>
        <w:t xml:space="preserve"> to</w:t>
      </w:r>
      <w:r w:rsidRPr="00773695">
        <w:rPr>
          <w:b/>
          <w:bCs/>
          <w:u w:val="single"/>
        </w:rPr>
        <w:t xml:space="preserve"> the</w:t>
      </w:r>
      <w:r w:rsidR="00EE5DC9" w:rsidRPr="00773695">
        <w:rPr>
          <w:b/>
          <w:bCs/>
          <w:u w:val="single"/>
        </w:rPr>
        <w:t xml:space="preserve"> </w:t>
      </w:r>
      <w:r w:rsidRPr="00773695">
        <w:rPr>
          <w:b/>
          <w:bCs/>
          <w:u w:val="single"/>
        </w:rPr>
        <w:t>L</w:t>
      </w:r>
      <w:r w:rsidR="00EE5DC9" w:rsidRPr="00773695">
        <w:rPr>
          <w:b/>
          <w:bCs/>
          <w:u w:val="single"/>
        </w:rPr>
        <w:t xml:space="preserve">ocal </w:t>
      </w:r>
      <w:r w:rsidRPr="00773695">
        <w:rPr>
          <w:b/>
          <w:bCs/>
          <w:u w:val="single"/>
        </w:rPr>
        <w:t>Self Governance</w:t>
      </w:r>
    </w:p>
    <w:p w:rsidR="00EE5DC9" w:rsidRDefault="000C3334" w:rsidP="00CD133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EA2F19" w:rsidRPr="00773695">
        <w:rPr>
          <w:b/>
          <w:bCs/>
          <w:u w:val="single"/>
        </w:rPr>
        <w:t>(</w:t>
      </w:r>
      <w:r w:rsidR="00EC130D" w:rsidRPr="00773695">
        <w:rPr>
          <w:b/>
          <w:bCs/>
          <w:u w:val="single"/>
        </w:rPr>
        <w:t>LSG)</w:t>
      </w:r>
      <w:r w:rsidR="00EA2F19" w:rsidRPr="00773695">
        <w:rPr>
          <w:b/>
          <w:bCs/>
          <w:u w:val="single"/>
        </w:rPr>
        <w:t xml:space="preserve"> </w:t>
      </w:r>
      <w:r w:rsidR="009314A7">
        <w:rPr>
          <w:b/>
          <w:bCs/>
          <w:u w:val="single"/>
        </w:rPr>
        <w:t>S</w:t>
      </w:r>
      <w:bookmarkStart w:id="0" w:name="_GoBack"/>
      <w:bookmarkEnd w:id="0"/>
      <w:r w:rsidR="00EA2F19" w:rsidRPr="00773695">
        <w:rPr>
          <w:b/>
          <w:bCs/>
          <w:u w:val="single"/>
        </w:rPr>
        <w:t>ystem of Kerala</w:t>
      </w:r>
      <w:r w:rsidR="00EC130D" w:rsidRPr="00773695">
        <w:rPr>
          <w:b/>
          <w:bCs/>
          <w:u w:val="single"/>
        </w:rPr>
        <w:t>, India</w:t>
      </w:r>
    </w:p>
    <w:p w:rsidR="00800F4B" w:rsidRDefault="00A52B37" w:rsidP="00CD1335">
      <w:pPr>
        <w:jc w:val="both"/>
      </w:pPr>
      <w:r>
        <w:t>T. Gangadharan</w:t>
      </w:r>
      <w:r w:rsidR="00301D61">
        <w:t xml:space="preserve">, </w:t>
      </w:r>
      <w:r w:rsidR="00823941">
        <w:t>KSSP, Kerala, India.</w:t>
      </w:r>
    </w:p>
    <w:p w:rsidR="00823941" w:rsidRDefault="00823941" w:rsidP="00CD1335">
      <w:pPr>
        <w:jc w:val="both"/>
      </w:pPr>
      <w:r>
        <w:t xml:space="preserve">Email: </w:t>
      </w:r>
      <w:hyperlink r:id="rId7" w:history="1">
        <w:r w:rsidR="00D42E46" w:rsidRPr="00CD192F">
          <w:rPr>
            <w:rStyle w:val="a4"/>
          </w:rPr>
          <w:t>tgkannur@gmail.com</w:t>
        </w:r>
      </w:hyperlink>
    </w:p>
    <w:p w:rsidR="00D42E46" w:rsidRPr="00A0799F" w:rsidRDefault="00D42E46" w:rsidP="00CD1335">
      <w:pPr>
        <w:jc w:val="both"/>
      </w:pPr>
    </w:p>
    <w:p w:rsidR="00773695" w:rsidRDefault="0099470C" w:rsidP="00CD1335">
      <w:pPr>
        <w:jc w:val="both"/>
        <w:rPr>
          <w:lang w:val="en-IN"/>
        </w:rPr>
      </w:pPr>
      <w:r>
        <w:rPr>
          <w:lang w:val="en-IN"/>
        </w:rPr>
        <w:t>India has got</w:t>
      </w:r>
      <w:r w:rsidR="00416C6C">
        <w:rPr>
          <w:lang w:val="en-IN"/>
        </w:rPr>
        <w:t xml:space="preserve"> </w:t>
      </w:r>
      <w:r w:rsidR="00416C6C">
        <w:rPr>
          <w:rFonts w:cs="Arial Unicode MS"/>
          <w:lang w:bidi="ml-IN"/>
        </w:rPr>
        <w:t>a</w:t>
      </w:r>
      <w:r w:rsidR="00854B9F">
        <w:rPr>
          <w:lang w:val="en-IN"/>
        </w:rPr>
        <w:t xml:space="preserve"> universal system</w:t>
      </w:r>
      <w:r w:rsidR="00416C6C">
        <w:rPr>
          <w:lang w:val="en-IN"/>
        </w:rPr>
        <w:t xml:space="preserve"> of</w:t>
      </w:r>
      <w:r w:rsidR="00854B9F">
        <w:rPr>
          <w:lang w:val="en-IN"/>
        </w:rPr>
        <w:t xml:space="preserve"> local governance</w:t>
      </w:r>
      <w:r w:rsidR="00416C6C">
        <w:rPr>
          <w:lang w:val="en-IN"/>
        </w:rPr>
        <w:t xml:space="preserve"> f</w:t>
      </w:r>
      <w:r w:rsidR="00854B9F">
        <w:rPr>
          <w:lang w:val="en-IN"/>
        </w:rPr>
        <w:t>or rural as well as urban</w:t>
      </w:r>
      <w:r w:rsidR="00416C6C">
        <w:rPr>
          <w:lang w:val="en-IN"/>
        </w:rPr>
        <w:t xml:space="preserve"> ar</w:t>
      </w:r>
      <w:r w:rsidR="00854B9F">
        <w:rPr>
          <w:lang w:val="en-IN"/>
        </w:rPr>
        <w:t>eas. The rural local governments</w:t>
      </w:r>
      <w:r w:rsidR="00416C6C">
        <w:rPr>
          <w:lang w:val="en-IN"/>
        </w:rPr>
        <w:t xml:space="preserve"> ar</w:t>
      </w:r>
      <w:r w:rsidR="0050525D">
        <w:rPr>
          <w:lang w:val="en-IN"/>
        </w:rPr>
        <w:t xml:space="preserve">e called </w:t>
      </w:r>
      <w:r w:rsidR="00A7557A" w:rsidRPr="00127738">
        <w:rPr>
          <w:i/>
          <w:iCs/>
          <w:lang w:val="en-IN"/>
        </w:rPr>
        <w:t>panchayats</w:t>
      </w:r>
      <w:r w:rsidR="0050525D">
        <w:rPr>
          <w:lang w:val="en-IN"/>
        </w:rPr>
        <w:t xml:space="preserve"> </w:t>
      </w:r>
      <w:r w:rsidR="00896708">
        <w:rPr>
          <w:lang w:val="en-IN"/>
        </w:rPr>
        <w:t xml:space="preserve">and urban local </w:t>
      </w:r>
      <w:r w:rsidR="00A6676E">
        <w:rPr>
          <w:lang w:val="en-IN"/>
        </w:rPr>
        <w:t>governments are</w:t>
      </w:r>
      <w:r w:rsidR="0050525D">
        <w:rPr>
          <w:lang w:val="en-IN"/>
        </w:rPr>
        <w:t xml:space="preserve"> called </w:t>
      </w:r>
      <w:r w:rsidR="0050525D" w:rsidRPr="0086417D">
        <w:rPr>
          <w:i/>
          <w:iCs/>
          <w:lang w:val="en-IN"/>
        </w:rPr>
        <w:t>municipalities</w:t>
      </w:r>
      <w:r w:rsidR="0050525D">
        <w:rPr>
          <w:lang w:val="en-IN"/>
        </w:rPr>
        <w:t xml:space="preserve">. Given the universal </w:t>
      </w:r>
      <w:r w:rsidR="00A6676E">
        <w:rPr>
          <w:lang w:val="en-IN"/>
        </w:rPr>
        <w:t>broad structure of</w:t>
      </w:r>
      <w:r w:rsidR="0018357A">
        <w:rPr>
          <w:lang w:val="en-IN"/>
        </w:rPr>
        <w:t xml:space="preserve"> local governments</w:t>
      </w:r>
      <w:r w:rsidR="00A6676E">
        <w:rPr>
          <w:lang w:val="en-IN"/>
        </w:rPr>
        <w:t>, it</w:t>
      </w:r>
      <w:r w:rsidR="0018357A">
        <w:rPr>
          <w:lang w:val="en-IN"/>
        </w:rPr>
        <w:t xml:space="preserve"> differs</w:t>
      </w:r>
      <w:r w:rsidR="00A6676E">
        <w:rPr>
          <w:lang w:val="en-IN"/>
        </w:rPr>
        <w:t xml:space="preserve"> i</w:t>
      </w:r>
      <w:r w:rsidR="0018357A">
        <w:rPr>
          <w:lang w:val="en-IN"/>
        </w:rPr>
        <w:t>n many ways</w:t>
      </w:r>
      <w:r w:rsidR="00A6676E">
        <w:rPr>
          <w:lang w:val="en-IN"/>
        </w:rPr>
        <w:t xml:space="preserve"> such</w:t>
      </w:r>
      <w:r w:rsidR="0018357A">
        <w:rPr>
          <w:lang w:val="en-IN"/>
        </w:rPr>
        <w:t xml:space="preserve"> as</w:t>
      </w:r>
      <w:r w:rsidR="00210608">
        <w:rPr>
          <w:lang w:val="en-IN"/>
        </w:rPr>
        <w:t xml:space="preserve"> area, </w:t>
      </w:r>
      <w:r w:rsidR="00A52B37">
        <w:rPr>
          <w:lang w:val="en-IN"/>
        </w:rPr>
        <w:t>population, power</w:t>
      </w:r>
      <w:r w:rsidR="0018357A">
        <w:rPr>
          <w:lang w:val="en-IN"/>
        </w:rPr>
        <w:t xml:space="preserve"> structure</w:t>
      </w:r>
      <w:r w:rsidR="00210608">
        <w:rPr>
          <w:lang w:val="en-IN"/>
        </w:rPr>
        <w:t>,</w:t>
      </w:r>
      <w:r w:rsidR="005912A1">
        <w:rPr>
          <w:lang w:val="en-IN"/>
        </w:rPr>
        <w:t xml:space="preserve"> </w:t>
      </w:r>
      <w:r w:rsidR="006B5EA0">
        <w:rPr>
          <w:lang w:val="en-IN"/>
        </w:rPr>
        <w:t>f</w:t>
      </w:r>
      <w:r w:rsidR="00D60799">
        <w:rPr>
          <w:lang w:val="en-IN"/>
        </w:rPr>
        <w:t>in</w:t>
      </w:r>
      <w:r w:rsidR="005912A1">
        <w:rPr>
          <w:lang w:val="en-IN"/>
        </w:rPr>
        <w:t xml:space="preserve">ancial </w:t>
      </w:r>
      <w:r w:rsidR="00D60799">
        <w:rPr>
          <w:lang w:val="en-IN"/>
        </w:rPr>
        <w:t>endowments</w:t>
      </w:r>
      <w:r w:rsidR="006B5EA0">
        <w:rPr>
          <w:lang w:val="en-IN"/>
        </w:rPr>
        <w:t xml:space="preserve"> a</w:t>
      </w:r>
      <w:r w:rsidR="005912A1">
        <w:rPr>
          <w:lang w:val="en-IN"/>
        </w:rPr>
        <w:t>nd so on. Among the 28 Indian states</w:t>
      </w:r>
      <w:r w:rsidR="006B5EA0">
        <w:rPr>
          <w:lang w:val="en-IN"/>
        </w:rPr>
        <w:t>,</w:t>
      </w:r>
      <w:r w:rsidR="006A360B">
        <w:rPr>
          <w:lang w:val="en-IN"/>
        </w:rPr>
        <w:t xml:space="preserve"> </w:t>
      </w:r>
      <w:r w:rsidR="00DB386F">
        <w:rPr>
          <w:lang w:val="en-IN"/>
        </w:rPr>
        <w:t>Keral</w:t>
      </w:r>
      <w:r w:rsidR="006A360B">
        <w:rPr>
          <w:lang w:val="en-IN"/>
        </w:rPr>
        <w:t xml:space="preserve">a has got </w:t>
      </w:r>
      <w:r w:rsidR="00DB386F">
        <w:rPr>
          <w:lang w:val="en-IN"/>
        </w:rPr>
        <w:t xml:space="preserve">the strongest local governments </w:t>
      </w:r>
      <w:r w:rsidR="00561FCE">
        <w:rPr>
          <w:lang w:val="en-IN"/>
        </w:rPr>
        <w:t xml:space="preserve">in </w:t>
      </w:r>
      <w:r w:rsidR="00FA0848">
        <w:rPr>
          <w:lang w:val="en-IN"/>
        </w:rPr>
        <w:t>many</w:t>
      </w:r>
      <w:r w:rsidR="00561FCE">
        <w:rPr>
          <w:lang w:val="en-IN"/>
        </w:rPr>
        <w:t xml:space="preserve"> aspects</w:t>
      </w:r>
      <w:r w:rsidR="00E6759D">
        <w:rPr>
          <w:lang w:val="en-IN"/>
        </w:rPr>
        <w:t xml:space="preserve">, </w:t>
      </w:r>
      <w:r w:rsidR="002E6C61">
        <w:rPr>
          <w:lang w:val="en-IN"/>
        </w:rPr>
        <w:t>viz.,</w:t>
      </w:r>
    </w:p>
    <w:p w:rsidR="00E6759D" w:rsidRPr="000D30E3" w:rsidRDefault="00E82890" w:rsidP="00CD1335">
      <w:pPr>
        <w:pStyle w:val="a3"/>
        <w:numPr>
          <w:ilvl w:val="0"/>
          <w:numId w:val="1"/>
        </w:numPr>
        <w:jc w:val="both"/>
        <w:rPr>
          <w:lang w:val="en-IN"/>
        </w:rPr>
      </w:pPr>
      <w:r>
        <w:rPr>
          <w:lang w:val="en-IN"/>
        </w:rPr>
        <w:t>Largest</w:t>
      </w:r>
      <w:r w:rsidR="00E6759D" w:rsidRPr="000D30E3">
        <w:rPr>
          <w:lang w:val="en-IN"/>
        </w:rPr>
        <w:t xml:space="preserve"> area </w:t>
      </w:r>
      <w:r w:rsidR="00C778CD" w:rsidRPr="000D30E3">
        <w:rPr>
          <w:lang w:val="en-IN"/>
        </w:rPr>
        <w:t xml:space="preserve">for the </w:t>
      </w:r>
      <w:r w:rsidR="003C2857" w:rsidRPr="000D30E3">
        <w:rPr>
          <w:lang w:val="en-IN"/>
        </w:rPr>
        <w:t>grassroots</w:t>
      </w:r>
      <w:r w:rsidR="00C778CD" w:rsidRPr="000D30E3">
        <w:rPr>
          <w:lang w:val="en-IN"/>
        </w:rPr>
        <w:t xml:space="preserve"> level</w:t>
      </w:r>
    </w:p>
    <w:p w:rsidR="00C778CD" w:rsidRPr="000D30E3" w:rsidRDefault="00C778CD" w:rsidP="00CD1335">
      <w:pPr>
        <w:pStyle w:val="a3"/>
        <w:numPr>
          <w:ilvl w:val="0"/>
          <w:numId w:val="1"/>
        </w:numPr>
        <w:jc w:val="both"/>
        <w:rPr>
          <w:lang w:val="en-IN"/>
        </w:rPr>
      </w:pPr>
      <w:r w:rsidRPr="000D30E3">
        <w:rPr>
          <w:lang w:val="en-IN"/>
        </w:rPr>
        <w:t>Largest population size</w:t>
      </w:r>
    </w:p>
    <w:p w:rsidR="00C778CD" w:rsidRPr="000D30E3" w:rsidRDefault="009D0C50" w:rsidP="00CD1335">
      <w:pPr>
        <w:pStyle w:val="a3"/>
        <w:numPr>
          <w:ilvl w:val="0"/>
          <w:numId w:val="1"/>
        </w:numPr>
        <w:jc w:val="both"/>
        <w:rPr>
          <w:lang w:val="en-IN"/>
        </w:rPr>
      </w:pPr>
      <w:r w:rsidRPr="000D30E3">
        <w:rPr>
          <w:lang w:val="en-IN"/>
        </w:rPr>
        <w:t xml:space="preserve">Strongest power </w:t>
      </w:r>
      <w:r w:rsidR="000D30E3" w:rsidRPr="000D30E3">
        <w:rPr>
          <w:lang w:val="en-IN"/>
        </w:rPr>
        <w:t>structure</w:t>
      </w:r>
      <w:r w:rsidRPr="000D30E3">
        <w:rPr>
          <w:lang w:val="en-IN"/>
        </w:rPr>
        <w:t xml:space="preserve"> and</w:t>
      </w:r>
    </w:p>
    <w:p w:rsidR="009D0C50" w:rsidRDefault="000D30E3" w:rsidP="00CD1335">
      <w:pPr>
        <w:pStyle w:val="a3"/>
        <w:numPr>
          <w:ilvl w:val="0"/>
          <w:numId w:val="1"/>
        </w:numPr>
        <w:jc w:val="both"/>
        <w:rPr>
          <w:lang w:val="en-IN"/>
        </w:rPr>
      </w:pPr>
      <w:r w:rsidRPr="003C2857">
        <w:rPr>
          <w:lang w:val="en-IN"/>
        </w:rPr>
        <w:t xml:space="preserve">Stable </w:t>
      </w:r>
      <w:r w:rsidR="00A52B37">
        <w:rPr>
          <w:lang w:val="en-IN"/>
        </w:rPr>
        <w:t>f</w:t>
      </w:r>
      <w:r w:rsidRPr="003C2857">
        <w:rPr>
          <w:lang w:val="en-IN"/>
        </w:rPr>
        <w:t>inancial status</w:t>
      </w:r>
    </w:p>
    <w:p w:rsidR="007639B5" w:rsidRDefault="00665737" w:rsidP="00CD1335">
      <w:pPr>
        <w:jc w:val="both"/>
        <w:rPr>
          <w:lang w:val="en-IN"/>
        </w:rPr>
      </w:pPr>
      <w:r>
        <w:rPr>
          <w:lang w:val="en-IN"/>
        </w:rPr>
        <w:t>For the rural local government</w:t>
      </w:r>
      <w:r w:rsidR="009834D0">
        <w:rPr>
          <w:lang w:val="en-IN"/>
        </w:rPr>
        <w:t xml:space="preserve">s, </w:t>
      </w:r>
      <w:r w:rsidR="00A52B37">
        <w:rPr>
          <w:lang w:val="en-IN"/>
        </w:rPr>
        <w:t>i.e.., the</w:t>
      </w:r>
      <w:r w:rsidR="00405CAE">
        <w:rPr>
          <w:lang w:val="en-IN"/>
        </w:rPr>
        <w:t xml:space="preserve"> </w:t>
      </w:r>
      <w:r w:rsidR="009834D0">
        <w:rPr>
          <w:lang w:val="en-IN"/>
        </w:rPr>
        <w:t>panchayats,</w:t>
      </w:r>
      <w:r w:rsidR="000152CC">
        <w:rPr>
          <w:lang w:val="en-IN"/>
        </w:rPr>
        <w:t xml:space="preserve"> th</w:t>
      </w:r>
      <w:r w:rsidR="00405CAE">
        <w:rPr>
          <w:lang w:val="en-IN"/>
        </w:rPr>
        <w:t>ere are three levels</w:t>
      </w:r>
      <w:r w:rsidR="000152CC">
        <w:rPr>
          <w:lang w:val="en-IN"/>
        </w:rPr>
        <w:t xml:space="preserve"> </w:t>
      </w:r>
      <w:r w:rsidR="00A52B37">
        <w:rPr>
          <w:lang w:val="en-IN"/>
        </w:rPr>
        <w:t>namely Gram</w:t>
      </w:r>
      <w:r w:rsidR="00405CAE">
        <w:rPr>
          <w:lang w:val="en-IN"/>
        </w:rPr>
        <w:t xml:space="preserve"> Pan</w:t>
      </w:r>
      <w:r w:rsidR="00F202B4">
        <w:rPr>
          <w:lang w:val="en-IN"/>
        </w:rPr>
        <w:t>ch</w:t>
      </w:r>
      <w:r w:rsidR="00E511E1">
        <w:rPr>
          <w:lang w:val="en-IN"/>
        </w:rPr>
        <w:t>ay</w:t>
      </w:r>
      <w:r w:rsidR="00405CAE">
        <w:rPr>
          <w:lang w:val="en-IN"/>
        </w:rPr>
        <w:t>at at the lowest tier</w:t>
      </w:r>
      <w:r w:rsidR="00E511E1">
        <w:rPr>
          <w:lang w:val="en-IN"/>
        </w:rPr>
        <w:t>,</w:t>
      </w:r>
      <w:r w:rsidR="00405CAE">
        <w:rPr>
          <w:lang w:val="en-IN"/>
        </w:rPr>
        <w:t xml:space="preserve"> Block pa</w:t>
      </w:r>
      <w:r w:rsidR="00E511E1">
        <w:rPr>
          <w:lang w:val="en-IN"/>
        </w:rPr>
        <w:t>nchay</w:t>
      </w:r>
      <w:r w:rsidR="00405CAE">
        <w:rPr>
          <w:lang w:val="en-IN"/>
        </w:rPr>
        <w:t>at</w:t>
      </w:r>
      <w:r w:rsidR="007E2893">
        <w:rPr>
          <w:lang w:val="en-IN"/>
        </w:rPr>
        <w:t xml:space="preserve"> in the middle</w:t>
      </w:r>
      <w:r w:rsidR="00E511E1">
        <w:rPr>
          <w:lang w:val="en-IN"/>
        </w:rPr>
        <w:t xml:space="preserve"> tier and</w:t>
      </w:r>
      <w:r w:rsidR="007E2893">
        <w:rPr>
          <w:lang w:val="en-IN"/>
        </w:rPr>
        <w:t xml:space="preserve"> District panchayat</w:t>
      </w:r>
      <w:r w:rsidR="00E511E1">
        <w:rPr>
          <w:lang w:val="en-IN"/>
        </w:rPr>
        <w:t xml:space="preserve"> at</w:t>
      </w:r>
      <w:r w:rsidR="007E2893">
        <w:rPr>
          <w:lang w:val="en-IN"/>
        </w:rPr>
        <w:t xml:space="preserve"> the highest. Likewise</w:t>
      </w:r>
      <w:r w:rsidR="00E511E1">
        <w:rPr>
          <w:lang w:val="en-IN"/>
        </w:rPr>
        <w:t>, u</w:t>
      </w:r>
      <w:r w:rsidR="007E2893">
        <w:rPr>
          <w:lang w:val="en-IN"/>
        </w:rPr>
        <w:t xml:space="preserve">rban </w:t>
      </w:r>
      <w:r w:rsidR="00E511E1">
        <w:rPr>
          <w:lang w:val="en-IN"/>
        </w:rPr>
        <w:t>local governments</w:t>
      </w:r>
      <w:r w:rsidR="007E2893">
        <w:rPr>
          <w:lang w:val="en-IN"/>
        </w:rPr>
        <w:t xml:space="preserve"> also</w:t>
      </w:r>
      <w:r w:rsidR="00CE0BC2">
        <w:rPr>
          <w:lang w:val="en-IN"/>
        </w:rPr>
        <w:t xml:space="preserve"> </w:t>
      </w:r>
      <w:r w:rsidR="00E511E1">
        <w:rPr>
          <w:lang w:val="en-IN"/>
        </w:rPr>
        <w:t>have</w:t>
      </w:r>
      <w:r w:rsidR="00F67C70">
        <w:rPr>
          <w:lang w:val="en-IN"/>
        </w:rPr>
        <w:t xml:space="preserve"> three </w:t>
      </w:r>
      <w:r w:rsidR="00A52B37">
        <w:rPr>
          <w:lang w:val="en-IN"/>
        </w:rPr>
        <w:t>levels namely</w:t>
      </w:r>
      <w:r w:rsidR="00F67C70">
        <w:rPr>
          <w:lang w:val="en-IN"/>
        </w:rPr>
        <w:t xml:space="preserve"> Municipal</w:t>
      </w:r>
      <w:r w:rsidR="00CE0BC2">
        <w:rPr>
          <w:lang w:val="en-IN"/>
        </w:rPr>
        <w:t xml:space="preserve"> councils</w:t>
      </w:r>
      <w:r w:rsidR="00F67C70">
        <w:rPr>
          <w:lang w:val="en-IN"/>
        </w:rPr>
        <w:t>,</w:t>
      </w:r>
      <w:r w:rsidR="00CE0BC2">
        <w:rPr>
          <w:lang w:val="en-IN"/>
        </w:rPr>
        <w:t xml:space="preserve"> Municipal corporations and</w:t>
      </w:r>
      <w:r w:rsidR="004B3A91">
        <w:rPr>
          <w:lang w:val="en-IN"/>
        </w:rPr>
        <w:t xml:space="preserve"> </w:t>
      </w:r>
      <w:r w:rsidR="00CE0BC2">
        <w:rPr>
          <w:lang w:val="en-IN"/>
        </w:rPr>
        <w:t xml:space="preserve">Metropolitan city </w:t>
      </w:r>
      <w:r w:rsidR="004B3A91">
        <w:rPr>
          <w:lang w:val="en-IN"/>
        </w:rPr>
        <w:t>councils</w:t>
      </w:r>
      <w:r w:rsidR="005A000B">
        <w:rPr>
          <w:lang w:val="en-IN"/>
        </w:rPr>
        <w:t xml:space="preserve">. </w:t>
      </w:r>
      <w:r w:rsidR="004B3A91">
        <w:rPr>
          <w:lang w:val="en-IN"/>
        </w:rPr>
        <w:t xml:space="preserve">Metropolitan </w:t>
      </w:r>
      <w:r w:rsidR="000B59BA">
        <w:rPr>
          <w:lang w:val="en-IN"/>
        </w:rPr>
        <w:t>Cit</w:t>
      </w:r>
      <w:r w:rsidR="004B3A91">
        <w:rPr>
          <w:lang w:val="en-IN"/>
        </w:rPr>
        <w:t xml:space="preserve">y </w:t>
      </w:r>
      <w:r w:rsidR="000B59BA">
        <w:rPr>
          <w:lang w:val="en-IN"/>
        </w:rPr>
        <w:t>C</w:t>
      </w:r>
      <w:r w:rsidR="001A6A1B">
        <w:rPr>
          <w:lang w:val="en-IN"/>
        </w:rPr>
        <w:t>ouncils are for</w:t>
      </w:r>
      <w:r w:rsidR="005A000B">
        <w:rPr>
          <w:lang w:val="en-IN"/>
        </w:rPr>
        <w:t xml:space="preserve"> larger cities</w:t>
      </w:r>
      <w:r w:rsidR="000B59BA">
        <w:rPr>
          <w:lang w:val="en-IN"/>
        </w:rPr>
        <w:t xml:space="preserve">, </w:t>
      </w:r>
      <w:r w:rsidR="001A6A1B">
        <w:rPr>
          <w:lang w:val="en-IN"/>
        </w:rPr>
        <w:t>which Kerala doesn't have presently</w:t>
      </w:r>
      <w:r w:rsidR="00FA0848">
        <w:rPr>
          <w:lang w:val="en-IN"/>
        </w:rPr>
        <w:t>, but three of the</w:t>
      </w:r>
      <w:r w:rsidR="00D27D17">
        <w:rPr>
          <w:lang w:val="en-IN"/>
        </w:rPr>
        <w:t xml:space="preserve"> major</w:t>
      </w:r>
      <w:r w:rsidR="00FA0848">
        <w:rPr>
          <w:lang w:val="en-IN"/>
        </w:rPr>
        <w:t xml:space="preserve"> Municipal Corporations are given </w:t>
      </w:r>
      <w:r w:rsidR="00D27D17">
        <w:rPr>
          <w:lang w:val="en-IN"/>
        </w:rPr>
        <w:t>status of this tier.</w:t>
      </w:r>
    </w:p>
    <w:p w:rsidR="002B2766" w:rsidRDefault="002B2766" w:rsidP="00CD1335">
      <w:pPr>
        <w:jc w:val="both"/>
        <w:rPr>
          <w:lang w:val="en-IN"/>
        </w:rPr>
      </w:pPr>
      <w:r>
        <w:rPr>
          <w:lang w:val="en-IN"/>
        </w:rPr>
        <w:t>Following list shows the present number of local governments in the state:</w:t>
      </w:r>
    </w:p>
    <w:p w:rsidR="002D5602" w:rsidRDefault="002D5602" w:rsidP="00CD1335">
      <w:pPr>
        <w:jc w:val="both"/>
        <w:rPr>
          <w:lang w:val="en-IN"/>
        </w:rPr>
      </w:pPr>
      <w:r>
        <w:rPr>
          <w:lang w:val="en-IN"/>
        </w:rPr>
        <w:t xml:space="preserve">Gram Panchayats:  </w:t>
      </w:r>
      <w:r w:rsidR="00304BAB">
        <w:rPr>
          <w:lang w:val="en-IN"/>
        </w:rPr>
        <w:t xml:space="preserve">     </w:t>
      </w:r>
      <w:r w:rsidR="00A41D0E">
        <w:rPr>
          <w:lang w:val="en-IN"/>
        </w:rPr>
        <w:t xml:space="preserve">     941</w:t>
      </w:r>
    </w:p>
    <w:p w:rsidR="00A41D0E" w:rsidRDefault="00A41D0E" w:rsidP="00CD1335">
      <w:pPr>
        <w:jc w:val="both"/>
        <w:rPr>
          <w:lang w:val="en-IN"/>
        </w:rPr>
      </w:pPr>
      <w:r>
        <w:rPr>
          <w:lang w:val="en-IN"/>
        </w:rPr>
        <w:t>Block Panchayats:</w:t>
      </w:r>
      <w:r w:rsidR="003F1CDE">
        <w:rPr>
          <w:lang w:val="en-IN"/>
        </w:rPr>
        <w:t xml:space="preserve">  </w:t>
      </w:r>
      <w:r w:rsidR="008B6297">
        <w:rPr>
          <w:lang w:val="en-IN"/>
        </w:rPr>
        <w:t xml:space="preserve">    </w:t>
      </w:r>
      <w:r w:rsidR="00304BAB">
        <w:rPr>
          <w:lang w:val="en-IN"/>
        </w:rPr>
        <w:t xml:space="preserve">    </w:t>
      </w:r>
      <w:r w:rsidR="008B6297">
        <w:rPr>
          <w:lang w:val="en-IN"/>
        </w:rPr>
        <w:t xml:space="preserve">  152</w:t>
      </w:r>
    </w:p>
    <w:p w:rsidR="008B6297" w:rsidRDefault="008B6297" w:rsidP="00CD1335">
      <w:pPr>
        <w:jc w:val="both"/>
        <w:rPr>
          <w:lang w:val="en-IN"/>
        </w:rPr>
      </w:pPr>
      <w:r>
        <w:rPr>
          <w:lang w:val="en-IN"/>
        </w:rPr>
        <w:t>District Panchayats:</w:t>
      </w:r>
      <w:r w:rsidR="003F1CDE">
        <w:rPr>
          <w:lang w:val="en-IN"/>
        </w:rPr>
        <w:t xml:space="preserve">       </w:t>
      </w:r>
      <w:r>
        <w:rPr>
          <w:lang w:val="en-IN"/>
        </w:rPr>
        <w:t xml:space="preserve">    </w:t>
      </w:r>
      <w:r w:rsidR="00BA7529">
        <w:rPr>
          <w:lang w:val="en-IN"/>
        </w:rPr>
        <w:t>14</w:t>
      </w:r>
    </w:p>
    <w:p w:rsidR="004627B9" w:rsidRDefault="004627B9" w:rsidP="00CD1335">
      <w:pPr>
        <w:jc w:val="both"/>
        <w:rPr>
          <w:lang w:val="en-IN"/>
        </w:rPr>
      </w:pPr>
      <w:r>
        <w:rPr>
          <w:lang w:val="en-IN"/>
        </w:rPr>
        <w:t>Municipal Councils:</w:t>
      </w:r>
      <w:r w:rsidR="007B05F5">
        <w:rPr>
          <w:lang w:val="en-IN"/>
        </w:rPr>
        <w:t xml:space="preserve"> </w:t>
      </w:r>
      <w:r>
        <w:rPr>
          <w:lang w:val="en-IN"/>
        </w:rPr>
        <w:t xml:space="preserve">   </w:t>
      </w:r>
      <w:r w:rsidR="007B05F5">
        <w:rPr>
          <w:lang w:val="en-IN"/>
        </w:rPr>
        <w:t xml:space="preserve">     </w:t>
      </w:r>
      <w:r>
        <w:rPr>
          <w:lang w:val="en-IN"/>
        </w:rPr>
        <w:t xml:space="preserve">   87</w:t>
      </w:r>
    </w:p>
    <w:p w:rsidR="00BA7529" w:rsidRDefault="00BA7529" w:rsidP="00CD1335">
      <w:pPr>
        <w:jc w:val="both"/>
        <w:rPr>
          <w:lang w:val="en-IN"/>
        </w:rPr>
      </w:pPr>
      <w:r>
        <w:rPr>
          <w:lang w:val="en-IN"/>
        </w:rPr>
        <w:t>Municipal Corporations:</w:t>
      </w:r>
      <w:r w:rsidR="007B05F5">
        <w:rPr>
          <w:lang w:val="en-IN"/>
        </w:rPr>
        <w:t xml:space="preserve"> </w:t>
      </w:r>
      <w:r w:rsidR="00E87724">
        <w:rPr>
          <w:lang w:val="en-IN"/>
        </w:rPr>
        <w:t xml:space="preserve"> </w:t>
      </w:r>
      <w:r w:rsidR="007B05F5">
        <w:rPr>
          <w:lang w:val="en-IN"/>
        </w:rPr>
        <w:t xml:space="preserve">  </w:t>
      </w:r>
      <w:r w:rsidR="009D7A39">
        <w:rPr>
          <w:lang w:val="en-IN"/>
        </w:rPr>
        <w:t xml:space="preserve"> 6</w:t>
      </w:r>
    </w:p>
    <w:p w:rsidR="009D7A39" w:rsidRDefault="009D7A39" w:rsidP="00CD1335">
      <w:pPr>
        <w:jc w:val="both"/>
        <w:rPr>
          <w:b/>
          <w:bCs/>
          <w:lang w:val="en-IN"/>
        </w:rPr>
      </w:pPr>
      <w:r w:rsidRPr="00E87724">
        <w:rPr>
          <w:b/>
          <w:bCs/>
          <w:lang w:val="en-IN"/>
        </w:rPr>
        <w:t>Total</w:t>
      </w:r>
      <w:r>
        <w:rPr>
          <w:lang w:val="en-IN"/>
        </w:rPr>
        <w:t xml:space="preserve">.                            </w:t>
      </w:r>
      <w:r w:rsidR="00E87724">
        <w:rPr>
          <w:lang w:val="en-IN"/>
        </w:rPr>
        <w:t xml:space="preserve">   </w:t>
      </w:r>
      <w:r>
        <w:rPr>
          <w:lang w:val="en-IN"/>
        </w:rPr>
        <w:t xml:space="preserve"> </w:t>
      </w:r>
      <w:r w:rsidRPr="00E87724">
        <w:rPr>
          <w:b/>
          <w:bCs/>
          <w:lang w:val="en-IN"/>
        </w:rPr>
        <w:t>1200</w:t>
      </w:r>
    </w:p>
    <w:p w:rsidR="00E86362" w:rsidRDefault="00E86362" w:rsidP="00CD1335">
      <w:pPr>
        <w:jc w:val="both"/>
        <w:rPr>
          <w:lang w:val="en-IN"/>
        </w:rPr>
      </w:pPr>
      <w:r>
        <w:rPr>
          <w:lang w:val="en-IN"/>
        </w:rPr>
        <w:t xml:space="preserve">A normal </w:t>
      </w:r>
      <w:r w:rsidR="00C50867">
        <w:rPr>
          <w:lang w:val="en-IN"/>
        </w:rPr>
        <w:t>Gram Panchayat will have an</w:t>
      </w:r>
      <w:r w:rsidR="00B4554D">
        <w:rPr>
          <w:lang w:val="en-IN"/>
        </w:rPr>
        <w:t xml:space="preserve"> </w:t>
      </w:r>
      <w:r w:rsidR="00A52B37">
        <w:rPr>
          <w:lang w:val="en-IN"/>
        </w:rPr>
        <w:t>approximate area</w:t>
      </w:r>
      <w:r w:rsidR="00C50867">
        <w:rPr>
          <w:lang w:val="en-IN"/>
        </w:rPr>
        <w:t xml:space="preserve"> of 20-25 </w:t>
      </w:r>
      <w:r w:rsidR="00E921CD">
        <w:rPr>
          <w:lang w:val="en-IN"/>
        </w:rPr>
        <w:t>Sq.</w:t>
      </w:r>
      <w:r w:rsidR="00A52B37">
        <w:rPr>
          <w:lang w:val="en-IN"/>
        </w:rPr>
        <w:t>k</w:t>
      </w:r>
      <w:r w:rsidR="00E921CD">
        <w:rPr>
          <w:lang w:val="en-IN"/>
        </w:rPr>
        <w:t xml:space="preserve">m and a population of 25000. </w:t>
      </w:r>
      <w:r w:rsidR="005132E5">
        <w:rPr>
          <w:lang w:val="en-IN"/>
        </w:rPr>
        <w:t xml:space="preserve">An </w:t>
      </w:r>
      <w:r w:rsidR="00223076">
        <w:rPr>
          <w:lang w:val="en-IN"/>
        </w:rPr>
        <w:t>A</w:t>
      </w:r>
      <w:r w:rsidR="005132E5">
        <w:rPr>
          <w:lang w:val="en-IN"/>
        </w:rPr>
        <w:t>griculture office</w:t>
      </w:r>
      <w:r w:rsidR="002463F6">
        <w:rPr>
          <w:lang w:val="en-IN"/>
        </w:rPr>
        <w:t xml:space="preserve">, </w:t>
      </w:r>
      <w:r w:rsidR="00223076">
        <w:rPr>
          <w:lang w:val="en-IN"/>
        </w:rPr>
        <w:t>V</w:t>
      </w:r>
      <w:r w:rsidR="00FE3E12">
        <w:rPr>
          <w:lang w:val="en-IN"/>
        </w:rPr>
        <w:t>eterinary</w:t>
      </w:r>
      <w:r w:rsidR="002463F6">
        <w:rPr>
          <w:lang w:val="en-IN"/>
        </w:rPr>
        <w:t xml:space="preserve"> hospital</w:t>
      </w:r>
      <w:r w:rsidR="00FE3E12">
        <w:rPr>
          <w:lang w:val="en-IN"/>
        </w:rPr>
        <w:t xml:space="preserve">, </w:t>
      </w:r>
      <w:r w:rsidR="00F77C42">
        <w:rPr>
          <w:lang w:val="en-IN"/>
        </w:rPr>
        <w:t xml:space="preserve">Fishery development office, </w:t>
      </w:r>
      <w:r w:rsidR="00223076">
        <w:rPr>
          <w:lang w:val="en-IN"/>
        </w:rPr>
        <w:t xml:space="preserve">Primary health centre under modern medicine, </w:t>
      </w:r>
      <w:r w:rsidR="00D417B2">
        <w:rPr>
          <w:lang w:val="en-IN"/>
        </w:rPr>
        <w:t>two health dispensaries of alternative</w:t>
      </w:r>
      <w:r w:rsidR="003D298B">
        <w:rPr>
          <w:lang w:val="en-IN"/>
        </w:rPr>
        <w:t xml:space="preserve"> medicine, namely </w:t>
      </w:r>
      <w:r w:rsidR="003D298B" w:rsidRPr="00A52B37">
        <w:rPr>
          <w:i/>
          <w:iCs/>
          <w:lang w:val="en-IN"/>
        </w:rPr>
        <w:t xml:space="preserve">Ayurveda and </w:t>
      </w:r>
      <w:r w:rsidR="00F77C42" w:rsidRPr="00A52B37">
        <w:rPr>
          <w:i/>
          <w:iCs/>
          <w:lang w:val="en-IN"/>
        </w:rPr>
        <w:t>Homeopathy</w:t>
      </w:r>
      <w:r w:rsidR="003D298B">
        <w:rPr>
          <w:lang w:val="en-IN"/>
        </w:rPr>
        <w:t xml:space="preserve">, </w:t>
      </w:r>
      <w:r w:rsidR="00F273F9">
        <w:rPr>
          <w:lang w:val="en-IN"/>
        </w:rPr>
        <w:t>around 15</w:t>
      </w:r>
      <w:r w:rsidR="00512130">
        <w:rPr>
          <w:lang w:val="en-IN"/>
        </w:rPr>
        <w:t xml:space="preserve">-20 </w:t>
      </w:r>
      <w:r w:rsidR="00A52B37">
        <w:rPr>
          <w:lang w:val="en-IN"/>
        </w:rPr>
        <w:t>pre-school</w:t>
      </w:r>
      <w:r w:rsidR="00F273F9">
        <w:rPr>
          <w:lang w:val="en-IN"/>
        </w:rPr>
        <w:t xml:space="preserve"> </w:t>
      </w:r>
      <w:r w:rsidR="00A52B37">
        <w:rPr>
          <w:lang w:val="en-IN"/>
        </w:rPr>
        <w:t>childcare</w:t>
      </w:r>
      <w:r w:rsidR="00F273F9">
        <w:rPr>
          <w:lang w:val="en-IN"/>
        </w:rPr>
        <w:t xml:space="preserve"> centres called</w:t>
      </w:r>
      <w:r w:rsidR="00F273F9" w:rsidRPr="00A52B37">
        <w:rPr>
          <w:i/>
          <w:iCs/>
          <w:lang w:val="en-IN"/>
        </w:rPr>
        <w:t xml:space="preserve"> </w:t>
      </w:r>
      <w:r w:rsidR="00512130" w:rsidRPr="00A52B37">
        <w:rPr>
          <w:i/>
          <w:iCs/>
          <w:lang w:val="en-IN"/>
        </w:rPr>
        <w:t>Anganvadis</w:t>
      </w:r>
      <w:r w:rsidR="00512130">
        <w:rPr>
          <w:lang w:val="en-IN"/>
        </w:rPr>
        <w:t xml:space="preserve">, </w:t>
      </w:r>
      <w:r w:rsidR="00915B7B">
        <w:rPr>
          <w:lang w:val="en-IN"/>
        </w:rPr>
        <w:t xml:space="preserve">about a dozen primary schools, </w:t>
      </w:r>
      <w:r w:rsidR="009A633D">
        <w:rPr>
          <w:lang w:val="en-IN"/>
        </w:rPr>
        <w:t>Rural Development extension office</w:t>
      </w:r>
      <w:r w:rsidR="00F77C42">
        <w:rPr>
          <w:lang w:val="en-IN"/>
        </w:rPr>
        <w:t xml:space="preserve"> etc are under the disposal of Gram Panchayats. </w:t>
      </w:r>
      <w:r w:rsidR="000856CB">
        <w:rPr>
          <w:lang w:val="en-IN"/>
        </w:rPr>
        <w:t xml:space="preserve">Municipalities have more such offices. </w:t>
      </w:r>
    </w:p>
    <w:p w:rsidR="00FE0321" w:rsidRPr="00B728AC" w:rsidRDefault="0029086B" w:rsidP="00CD1335">
      <w:pPr>
        <w:jc w:val="both"/>
        <w:rPr>
          <w:lang w:val="en-IN"/>
        </w:rPr>
      </w:pPr>
      <w:r>
        <w:rPr>
          <w:lang w:val="en-IN"/>
        </w:rPr>
        <w:t>Technical</w:t>
      </w:r>
      <w:r w:rsidR="00FE0321">
        <w:rPr>
          <w:lang w:val="en-IN"/>
        </w:rPr>
        <w:t xml:space="preserve"> support for</w:t>
      </w:r>
      <w:r>
        <w:rPr>
          <w:lang w:val="en-IN"/>
        </w:rPr>
        <w:t xml:space="preserve"> the LSGs are enhanced by providing </w:t>
      </w:r>
      <w:r w:rsidR="00015406">
        <w:rPr>
          <w:lang w:val="en-IN"/>
        </w:rPr>
        <w:t xml:space="preserve">Civil Engineers and IT </w:t>
      </w:r>
      <w:r w:rsidR="003A39D1">
        <w:rPr>
          <w:lang w:val="en-IN"/>
        </w:rPr>
        <w:t>Technicians. Another</w:t>
      </w:r>
      <w:r w:rsidR="00286834">
        <w:rPr>
          <w:lang w:val="en-IN"/>
        </w:rPr>
        <w:t xml:space="preserve"> notable support system is the </w:t>
      </w:r>
      <w:r w:rsidR="00B728AC">
        <w:rPr>
          <w:lang w:val="en-IN"/>
        </w:rPr>
        <w:t xml:space="preserve">strong women network called </w:t>
      </w:r>
      <w:r w:rsidR="00B728AC" w:rsidRPr="00B728AC">
        <w:rPr>
          <w:i/>
          <w:iCs/>
          <w:lang w:val="en-IN"/>
        </w:rPr>
        <w:t>Kudumbasree</w:t>
      </w:r>
      <w:r w:rsidR="007359EB">
        <w:rPr>
          <w:i/>
          <w:iCs/>
          <w:lang w:val="en-IN"/>
        </w:rPr>
        <w:t xml:space="preserve"> </w:t>
      </w:r>
      <w:r w:rsidR="00091558">
        <w:rPr>
          <w:i/>
          <w:iCs/>
          <w:lang w:val="en-IN"/>
        </w:rPr>
        <w:t>(</w:t>
      </w:r>
      <w:r w:rsidR="00091558">
        <w:rPr>
          <w:lang w:val="en-IN"/>
        </w:rPr>
        <w:t>Means Wealth of families)</w:t>
      </w:r>
      <w:r w:rsidR="00B728AC">
        <w:rPr>
          <w:i/>
          <w:iCs/>
          <w:lang w:val="en-IN"/>
        </w:rPr>
        <w:t xml:space="preserve"> </w:t>
      </w:r>
      <w:r w:rsidR="00B728AC">
        <w:rPr>
          <w:lang w:val="en-IN"/>
        </w:rPr>
        <w:t>which help</w:t>
      </w:r>
      <w:r w:rsidR="003A39D1">
        <w:rPr>
          <w:lang w:val="en-IN"/>
        </w:rPr>
        <w:t>s the</w:t>
      </w:r>
      <w:r w:rsidR="00B728AC">
        <w:rPr>
          <w:lang w:val="en-IN"/>
        </w:rPr>
        <w:t xml:space="preserve"> LSGs to carry out various activities.</w:t>
      </w:r>
      <w:r w:rsidR="003A39D1">
        <w:rPr>
          <w:lang w:val="en-IN"/>
        </w:rPr>
        <w:t xml:space="preserve"> </w:t>
      </w:r>
      <w:r w:rsidR="00FC100C">
        <w:rPr>
          <w:lang w:val="en-IN"/>
        </w:rPr>
        <w:t>In an average</w:t>
      </w:r>
      <w:r w:rsidR="00F8099A">
        <w:rPr>
          <w:lang w:val="en-IN"/>
        </w:rPr>
        <w:t>, there are 200 Kudumbasree units of 20 women each in a Gram Panchayat.</w:t>
      </w:r>
    </w:p>
    <w:p w:rsidR="00854035" w:rsidRDefault="00F46DE9" w:rsidP="00CD1335">
      <w:pPr>
        <w:jc w:val="both"/>
        <w:rPr>
          <w:lang w:val="en-IN"/>
        </w:rPr>
      </w:pPr>
      <w:r>
        <w:rPr>
          <w:lang w:val="en-IN"/>
        </w:rPr>
        <w:lastRenderedPageBreak/>
        <w:t>During 199</w:t>
      </w:r>
      <w:r w:rsidR="005027C3">
        <w:rPr>
          <w:lang w:val="en-IN"/>
        </w:rPr>
        <w:t xml:space="preserve">6, during the rule of the Left Democratic </w:t>
      </w:r>
      <w:r w:rsidR="00965A9F">
        <w:rPr>
          <w:lang w:val="en-IN"/>
        </w:rPr>
        <w:t>Front</w:t>
      </w:r>
      <w:r w:rsidR="00E53635">
        <w:rPr>
          <w:lang w:val="en-IN"/>
        </w:rPr>
        <w:t xml:space="preserve">, Kerala initiated a path-breaking event for decentralisation of governance, namely, People’s Planning </w:t>
      </w:r>
      <w:r w:rsidR="00A52B37">
        <w:rPr>
          <w:lang w:val="en-IN"/>
        </w:rPr>
        <w:t>Campaign (</w:t>
      </w:r>
      <w:r w:rsidR="00656334">
        <w:rPr>
          <w:lang w:val="en-IN"/>
        </w:rPr>
        <w:t xml:space="preserve">PPC) which </w:t>
      </w:r>
      <w:r w:rsidR="00965A9F">
        <w:rPr>
          <w:lang w:val="en-IN"/>
        </w:rPr>
        <w:t>devised</w:t>
      </w:r>
      <w:r w:rsidR="00656334">
        <w:rPr>
          <w:lang w:val="en-IN"/>
        </w:rPr>
        <w:t xml:space="preserve"> </w:t>
      </w:r>
      <w:r w:rsidR="00A52B37">
        <w:rPr>
          <w:lang w:val="en-IN"/>
        </w:rPr>
        <w:t>an innovative</w:t>
      </w:r>
      <w:r w:rsidR="00965A9F">
        <w:rPr>
          <w:lang w:val="en-IN"/>
        </w:rPr>
        <w:t xml:space="preserve"> </w:t>
      </w:r>
      <w:r w:rsidR="00656334">
        <w:rPr>
          <w:lang w:val="en-IN"/>
        </w:rPr>
        <w:t xml:space="preserve">scheme for preparing </w:t>
      </w:r>
      <w:r w:rsidR="009228A4">
        <w:rPr>
          <w:lang w:val="en-IN"/>
        </w:rPr>
        <w:t>local development plan</w:t>
      </w:r>
      <w:r w:rsidR="00775E7D">
        <w:rPr>
          <w:lang w:val="en-IN"/>
        </w:rPr>
        <w:t xml:space="preserve"> </w:t>
      </w:r>
      <w:r w:rsidR="00BB2B7E">
        <w:rPr>
          <w:lang w:val="en-IN"/>
        </w:rPr>
        <w:t>for</w:t>
      </w:r>
      <w:r w:rsidR="00965A9F">
        <w:rPr>
          <w:lang w:val="en-IN"/>
        </w:rPr>
        <w:t xml:space="preserve"> </w:t>
      </w:r>
      <w:r w:rsidR="00775E7D">
        <w:rPr>
          <w:lang w:val="en-IN"/>
        </w:rPr>
        <w:t>each local body by itself</w:t>
      </w:r>
      <w:r w:rsidR="00637A93">
        <w:rPr>
          <w:lang w:val="en-IN"/>
        </w:rPr>
        <w:t>, through a stipulated</w:t>
      </w:r>
      <w:r w:rsidR="005C1789">
        <w:rPr>
          <w:lang w:val="en-IN"/>
        </w:rPr>
        <w:t xml:space="preserve"> </w:t>
      </w:r>
      <w:r w:rsidR="00A52B37">
        <w:rPr>
          <w:lang w:val="en-IN"/>
        </w:rPr>
        <w:t>participatory process</w:t>
      </w:r>
      <w:r w:rsidR="00775E7D">
        <w:rPr>
          <w:lang w:val="en-IN"/>
        </w:rPr>
        <w:t xml:space="preserve">. </w:t>
      </w:r>
      <w:r w:rsidR="00FD3421">
        <w:rPr>
          <w:lang w:val="en-IN"/>
        </w:rPr>
        <w:t>The whole process starts from the people’s assemblies</w:t>
      </w:r>
      <w:r w:rsidR="00897029">
        <w:rPr>
          <w:lang w:val="en-IN"/>
        </w:rPr>
        <w:t xml:space="preserve"> to discuss about the local requirements and proceeds through half a dozen levels</w:t>
      </w:r>
      <w:r w:rsidR="00E82890">
        <w:rPr>
          <w:lang w:val="en-IN"/>
        </w:rPr>
        <w:t xml:space="preserve"> of activities</w:t>
      </w:r>
      <w:r w:rsidR="00897029">
        <w:rPr>
          <w:lang w:val="en-IN"/>
        </w:rPr>
        <w:t xml:space="preserve"> to zero-in </w:t>
      </w:r>
      <w:r w:rsidR="00E82890">
        <w:rPr>
          <w:lang w:val="en-IN"/>
        </w:rPr>
        <w:t xml:space="preserve">to </w:t>
      </w:r>
      <w:r w:rsidR="00897029">
        <w:rPr>
          <w:lang w:val="en-IN"/>
        </w:rPr>
        <w:t xml:space="preserve">a well drafted annual plan </w:t>
      </w:r>
      <w:r w:rsidR="006F3A72">
        <w:rPr>
          <w:lang w:val="en-IN"/>
        </w:rPr>
        <w:t xml:space="preserve">document, which will be scrutinised and approved by expert bodies. </w:t>
      </w:r>
      <w:r w:rsidR="00E465B7">
        <w:rPr>
          <w:lang w:val="en-IN"/>
        </w:rPr>
        <w:t>PPC</w:t>
      </w:r>
      <w:r w:rsidR="00BB2B7E">
        <w:rPr>
          <w:lang w:val="en-IN"/>
        </w:rPr>
        <w:t xml:space="preserve"> created very strong </w:t>
      </w:r>
      <w:r w:rsidR="00637A93">
        <w:rPr>
          <w:lang w:val="en-IN"/>
        </w:rPr>
        <w:t>awareness on decentralisation among the people and also it became a good model among</w:t>
      </w:r>
      <w:r w:rsidR="00303A77">
        <w:rPr>
          <w:lang w:val="en-IN"/>
        </w:rPr>
        <w:t xml:space="preserve"> </w:t>
      </w:r>
      <w:r w:rsidR="00A52B37">
        <w:rPr>
          <w:lang w:val="en-IN"/>
        </w:rPr>
        <w:t>other Indian</w:t>
      </w:r>
      <w:r w:rsidR="00637A93">
        <w:rPr>
          <w:lang w:val="en-IN"/>
        </w:rPr>
        <w:t xml:space="preserve"> states as well as the ASEAN countries.</w:t>
      </w:r>
      <w:r w:rsidR="00BE5B82">
        <w:rPr>
          <w:lang w:val="en-IN"/>
        </w:rPr>
        <w:t xml:space="preserve"> </w:t>
      </w:r>
      <w:r w:rsidR="00A52B37">
        <w:rPr>
          <w:lang w:val="en-IN"/>
        </w:rPr>
        <w:t>Five-year</w:t>
      </w:r>
      <w:r w:rsidR="00245AFE">
        <w:rPr>
          <w:lang w:val="en-IN"/>
        </w:rPr>
        <w:t xml:space="preserve"> plans also are drafted in the same process.</w:t>
      </w:r>
    </w:p>
    <w:p w:rsidR="00037908" w:rsidRDefault="00037908" w:rsidP="00CD1335">
      <w:pPr>
        <w:jc w:val="both"/>
        <w:rPr>
          <w:lang w:val="en-IN"/>
        </w:rPr>
      </w:pPr>
      <w:r>
        <w:rPr>
          <w:lang w:val="en-IN"/>
        </w:rPr>
        <w:t xml:space="preserve">The power structure </w:t>
      </w:r>
      <w:r w:rsidR="003A560F">
        <w:rPr>
          <w:lang w:val="en-IN"/>
        </w:rPr>
        <w:t xml:space="preserve">of Kerala LSGs </w:t>
      </w:r>
      <w:r w:rsidR="00A52B37">
        <w:rPr>
          <w:lang w:val="en-IN"/>
        </w:rPr>
        <w:t>provides</w:t>
      </w:r>
      <w:r w:rsidR="003A560F">
        <w:rPr>
          <w:lang w:val="en-IN"/>
        </w:rPr>
        <w:t xml:space="preserve"> for </w:t>
      </w:r>
      <w:r w:rsidR="00B35957">
        <w:rPr>
          <w:lang w:val="en-IN"/>
        </w:rPr>
        <w:t xml:space="preserve">the control of all primary sector and tertiary sector activities and related institutions with the Gram Panchayats urban LSGs. Thus, a Gram Panchayat in Kerala </w:t>
      </w:r>
      <w:r w:rsidR="003F0341">
        <w:rPr>
          <w:lang w:val="en-IN"/>
        </w:rPr>
        <w:t xml:space="preserve">has control over the local institutions on Agriculture, </w:t>
      </w:r>
      <w:r w:rsidR="00BC553B">
        <w:rPr>
          <w:lang w:val="en-IN"/>
        </w:rPr>
        <w:t xml:space="preserve">Animal husbandry, Fisheries, Primary Education, Pre-school </w:t>
      </w:r>
      <w:r w:rsidR="00A52B37">
        <w:rPr>
          <w:lang w:val="en-IN"/>
        </w:rPr>
        <w:t>education, Primary</w:t>
      </w:r>
      <w:r w:rsidR="0058698A">
        <w:rPr>
          <w:lang w:val="en-IN"/>
        </w:rPr>
        <w:t xml:space="preserve"> Health </w:t>
      </w:r>
      <w:r w:rsidR="00BC553B">
        <w:rPr>
          <w:lang w:val="en-IN"/>
        </w:rPr>
        <w:t>and Social security.</w:t>
      </w:r>
    </w:p>
    <w:p w:rsidR="009938F1" w:rsidRDefault="00BA57BB" w:rsidP="00CD1335">
      <w:pPr>
        <w:jc w:val="both"/>
        <w:rPr>
          <w:lang w:val="en-IN"/>
        </w:rPr>
      </w:pPr>
      <w:r>
        <w:rPr>
          <w:lang w:val="en-IN"/>
        </w:rPr>
        <w:t xml:space="preserve">Kerala LSGs are comparatively </w:t>
      </w:r>
      <w:r w:rsidR="00A52B37">
        <w:rPr>
          <w:lang w:val="en-IN"/>
        </w:rPr>
        <w:t>better placed</w:t>
      </w:r>
      <w:r w:rsidR="0010197C">
        <w:rPr>
          <w:lang w:val="en-IN"/>
        </w:rPr>
        <w:t xml:space="preserve"> in </w:t>
      </w:r>
      <w:r w:rsidR="00203B6D">
        <w:rPr>
          <w:lang w:val="en-IN"/>
        </w:rPr>
        <w:t>financial</w:t>
      </w:r>
      <w:r w:rsidR="0010197C">
        <w:rPr>
          <w:lang w:val="en-IN"/>
        </w:rPr>
        <w:t xml:space="preserve"> stability</w:t>
      </w:r>
      <w:r w:rsidR="007D23A1">
        <w:rPr>
          <w:lang w:val="en-IN"/>
        </w:rPr>
        <w:t xml:space="preserve"> among </w:t>
      </w:r>
      <w:r w:rsidR="005C53CA">
        <w:rPr>
          <w:lang w:val="en-IN"/>
        </w:rPr>
        <w:t>LSGs of Indian states</w:t>
      </w:r>
      <w:r w:rsidR="00203B6D">
        <w:rPr>
          <w:lang w:val="en-IN"/>
        </w:rPr>
        <w:t>. They have the power of taxation in specific areas</w:t>
      </w:r>
      <w:r w:rsidR="00366641">
        <w:rPr>
          <w:lang w:val="en-IN"/>
        </w:rPr>
        <w:t xml:space="preserve"> and</w:t>
      </w:r>
      <w:r w:rsidR="00203B6D">
        <w:rPr>
          <w:lang w:val="en-IN"/>
        </w:rPr>
        <w:t xml:space="preserve"> to collect fees for various services it </w:t>
      </w:r>
      <w:r w:rsidR="00A52B37">
        <w:rPr>
          <w:lang w:val="en-IN"/>
        </w:rPr>
        <w:t>provides</w:t>
      </w:r>
      <w:r w:rsidR="00366641">
        <w:rPr>
          <w:lang w:val="en-IN"/>
        </w:rPr>
        <w:t>, thereby providing</w:t>
      </w:r>
      <w:r w:rsidR="005C53CA">
        <w:rPr>
          <w:lang w:val="en-IN"/>
        </w:rPr>
        <w:t xml:space="preserve"> a strong</w:t>
      </w:r>
      <w:r w:rsidR="00366641">
        <w:rPr>
          <w:lang w:val="en-IN"/>
        </w:rPr>
        <w:t xml:space="preserve"> </w:t>
      </w:r>
      <w:r w:rsidR="007D23A1">
        <w:rPr>
          <w:lang w:val="en-IN"/>
        </w:rPr>
        <w:t xml:space="preserve">financial </w:t>
      </w:r>
      <w:r w:rsidR="005C53CA">
        <w:rPr>
          <w:lang w:val="en-IN"/>
        </w:rPr>
        <w:t xml:space="preserve">footing. </w:t>
      </w:r>
      <w:r w:rsidR="00A52B37">
        <w:rPr>
          <w:lang w:val="en-IN"/>
        </w:rPr>
        <w:t>Also,</w:t>
      </w:r>
      <w:r w:rsidR="005C53CA">
        <w:rPr>
          <w:lang w:val="en-IN"/>
        </w:rPr>
        <w:t xml:space="preserve"> the state government provides them a good chunk of </w:t>
      </w:r>
      <w:r w:rsidR="00CC6B8B">
        <w:rPr>
          <w:lang w:val="en-IN"/>
        </w:rPr>
        <w:t xml:space="preserve">the </w:t>
      </w:r>
      <w:r w:rsidR="005A11F9">
        <w:rPr>
          <w:lang w:val="en-IN"/>
        </w:rPr>
        <w:t>state</w:t>
      </w:r>
      <w:r w:rsidR="005C53CA">
        <w:rPr>
          <w:lang w:val="en-IN"/>
        </w:rPr>
        <w:t xml:space="preserve"> </w:t>
      </w:r>
      <w:r w:rsidR="005D711B">
        <w:rPr>
          <w:lang w:val="en-IN"/>
        </w:rPr>
        <w:t>annual plan allocations</w:t>
      </w:r>
      <w:r w:rsidR="00CD3475">
        <w:rPr>
          <w:lang w:val="en-IN"/>
        </w:rPr>
        <w:t xml:space="preserve">, which creates the very basics of </w:t>
      </w:r>
      <w:r w:rsidR="0026604D">
        <w:rPr>
          <w:lang w:val="en-IN"/>
        </w:rPr>
        <w:t>decentralised local development plans.</w:t>
      </w:r>
    </w:p>
    <w:p w:rsidR="00957C98" w:rsidRPr="007639B5" w:rsidRDefault="000B552A" w:rsidP="00CD1335">
      <w:pPr>
        <w:jc w:val="both"/>
        <w:rPr>
          <w:lang w:val="en-IN"/>
        </w:rPr>
      </w:pPr>
      <w:r>
        <w:rPr>
          <w:lang w:val="en-IN"/>
        </w:rPr>
        <w:t xml:space="preserve">The process of participatory planning initiated by the PPC is still continuing with </w:t>
      </w:r>
      <w:r w:rsidR="00530A81">
        <w:rPr>
          <w:lang w:val="en-IN"/>
        </w:rPr>
        <w:t xml:space="preserve">relevant revisions and upgradations. </w:t>
      </w:r>
      <w:r w:rsidR="006256E7">
        <w:rPr>
          <w:lang w:val="en-IN"/>
        </w:rPr>
        <w:t>For example, during the last two years</w:t>
      </w:r>
      <w:r w:rsidR="00394F7B">
        <w:rPr>
          <w:lang w:val="en-IN"/>
        </w:rPr>
        <w:t xml:space="preserve"> </w:t>
      </w:r>
      <w:r w:rsidR="006256E7">
        <w:rPr>
          <w:lang w:val="en-IN"/>
        </w:rPr>
        <w:t>(</w:t>
      </w:r>
      <w:r w:rsidR="00147987">
        <w:rPr>
          <w:lang w:val="en-IN"/>
        </w:rPr>
        <w:t>2018 and</w:t>
      </w:r>
      <w:r w:rsidR="007101CF">
        <w:rPr>
          <w:lang w:val="en-IN"/>
        </w:rPr>
        <w:t xml:space="preserve"> </w:t>
      </w:r>
      <w:r w:rsidR="00147987">
        <w:rPr>
          <w:lang w:val="en-IN"/>
        </w:rPr>
        <w:t xml:space="preserve">2019) Kerala experienced </w:t>
      </w:r>
      <w:r w:rsidR="00765248">
        <w:rPr>
          <w:lang w:val="en-IN"/>
        </w:rPr>
        <w:t xml:space="preserve">extraordinary floods which created great loss in many ways. </w:t>
      </w:r>
      <w:r w:rsidR="00A52B37">
        <w:rPr>
          <w:lang w:val="en-IN"/>
        </w:rPr>
        <w:t>Also,</w:t>
      </w:r>
      <w:r w:rsidR="00A125A0">
        <w:rPr>
          <w:lang w:val="en-IN"/>
        </w:rPr>
        <w:t xml:space="preserve"> a flood is predicted during the month of </w:t>
      </w:r>
      <w:r w:rsidR="00A52B37">
        <w:rPr>
          <w:lang w:val="en-IN"/>
        </w:rPr>
        <w:t>August</w:t>
      </w:r>
      <w:r w:rsidR="00A125A0">
        <w:rPr>
          <w:lang w:val="en-IN"/>
        </w:rPr>
        <w:t xml:space="preserve"> 2020</w:t>
      </w:r>
      <w:r w:rsidR="00E67A48">
        <w:rPr>
          <w:lang w:val="en-IN"/>
        </w:rPr>
        <w:t xml:space="preserve">. Thus, disaster mitigation planning has become a major agenda of </w:t>
      </w:r>
      <w:r w:rsidR="00A64AFC">
        <w:rPr>
          <w:lang w:val="en-IN"/>
        </w:rPr>
        <w:t xml:space="preserve">Kerala LSGs.The LSG annual plan </w:t>
      </w:r>
      <w:r w:rsidR="00E51DE9">
        <w:rPr>
          <w:lang w:val="en-IN"/>
        </w:rPr>
        <w:t>for</w:t>
      </w:r>
      <w:r w:rsidR="00A64AFC">
        <w:rPr>
          <w:lang w:val="en-IN"/>
        </w:rPr>
        <w:t xml:space="preserve"> 2020</w:t>
      </w:r>
      <w:r w:rsidR="00086CE7">
        <w:rPr>
          <w:lang w:val="en-IN"/>
        </w:rPr>
        <w:t>, naturally includes</w:t>
      </w:r>
      <w:r w:rsidR="00FA1DC3">
        <w:rPr>
          <w:lang w:val="en-IN"/>
        </w:rPr>
        <w:t xml:space="preserve"> a component for disaster preparedness. </w:t>
      </w:r>
      <w:r w:rsidR="000B5FCF">
        <w:rPr>
          <w:lang w:val="en-IN"/>
        </w:rPr>
        <w:t xml:space="preserve"> Likewise, the present Covid-19 mitigation also has brought many responsibilities to the LSGs as a primary respondent. </w:t>
      </w:r>
      <w:r w:rsidR="000E205E">
        <w:rPr>
          <w:lang w:val="en-IN"/>
        </w:rPr>
        <w:t xml:space="preserve">No doubt, this part also will reflect in the power as well as the responsibility spectre of </w:t>
      </w:r>
      <w:r w:rsidR="001A2B7D">
        <w:rPr>
          <w:lang w:val="en-IN"/>
        </w:rPr>
        <w:t xml:space="preserve">them in the </w:t>
      </w:r>
      <w:r w:rsidR="00A627B9">
        <w:rPr>
          <w:lang w:val="en-IN"/>
        </w:rPr>
        <w:t>coming days</w:t>
      </w:r>
      <w:r w:rsidR="001A2B7D">
        <w:rPr>
          <w:lang w:val="en-IN"/>
        </w:rPr>
        <w:t>.</w:t>
      </w:r>
    </w:p>
    <w:sectPr w:rsidR="00957C98" w:rsidRPr="007639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2EF" w:rsidRDefault="001772EF" w:rsidP="00A52B37">
      <w:pPr>
        <w:spacing w:after="0" w:line="240" w:lineRule="auto"/>
      </w:pPr>
      <w:r>
        <w:separator/>
      </w:r>
    </w:p>
  </w:endnote>
  <w:endnote w:type="continuationSeparator" w:id="0">
    <w:p w:rsidR="001772EF" w:rsidRDefault="001772EF" w:rsidP="00A5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911802"/>
      <w:docPartObj>
        <w:docPartGallery w:val="Page Numbers (Bottom of Page)"/>
        <w:docPartUnique/>
      </w:docPartObj>
    </w:sdtPr>
    <w:sdtContent>
      <w:p w:rsidR="00A52B37" w:rsidRDefault="00A52B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A52B37" w:rsidRDefault="00A52B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2EF" w:rsidRDefault="001772EF" w:rsidP="00A52B37">
      <w:pPr>
        <w:spacing w:after="0" w:line="240" w:lineRule="auto"/>
      </w:pPr>
      <w:r>
        <w:separator/>
      </w:r>
    </w:p>
  </w:footnote>
  <w:footnote w:type="continuationSeparator" w:id="0">
    <w:p w:rsidR="001772EF" w:rsidRDefault="001772EF" w:rsidP="00A5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538DA"/>
    <w:multiLevelType w:val="hybridMultilevel"/>
    <w:tmpl w:val="93FC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C9"/>
    <w:rsid w:val="000152CC"/>
    <w:rsid w:val="00015406"/>
    <w:rsid w:val="000363DF"/>
    <w:rsid w:val="00037908"/>
    <w:rsid w:val="000856CB"/>
    <w:rsid w:val="00086CE7"/>
    <w:rsid w:val="00091558"/>
    <w:rsid w:val="000B552A"/>
    <w:rsid w:val="000B59BA"/>
    <w:rsid w:val="000B5FCF"/>
    <w:rsid w:val="000C3334"/>
    <w:rsid w:val="000D30E3"/>
    <w:rsid w:val="000E205E"/>
    <w:rsid w:val="0010197C"/>
    <w:rsid w:val="00127738"/>
    <w:rsid w:val="00147987"/>
    <w:rsid w:val="001772EF"/>
    <w:rsid w:val="0018357A"/>
    <w:rsid w:val="001A2B7D"/>
    <w:rsid w:val="001A6A1B"/>
    <w:rsid w:val="00203B6D"/>
    <w:rsid w:val="00210608"/>
    <w:rsid w:val="00223076"/>
    <w:rsid w:val="00245AFE"/>
    <w:rsid w:val="002463F6"/>
    <w:rsid w:val="0026570E"/>
    <w:rsid w:val="0026604D"/>
    <w:rsid w:val="00286834"/>
    <w:rsid w:val="0029086B"/>
    <w:rsid w:val="002B2766"/>
    <w:rsid w:val="002D5602"/>
    <w:rsid w:val="002E6C61"/>
    <w:rsid w:val="002F73B8"/>
    <w:rsid w:val="00301D61"/>
    <w:rsid w:val="00303A77"/>
    <w:rsid w:val="00304BAB"/>
    <w:rsid w:val="00366641"/>
    <w:rsid w:val="00394F7B"/>
    <w:rsid w:val="003A39D1"/>
    <w:rsid w:val="003A560F"/>
    <w:rsid w:val="003C2857"/>
    <w:rsid w:val="003D298B"/>
    <w:rsid w:val="003F0341"/>
    <w:rsid w:val="003F1CDE"/>
    <w:rsid w:val="00405CAE"/>
    <w:rsid w:val="00416C6C"/>
    <w:rsid w:val="00423704"/>
    <w:rsid w:val="004627B9"/>
    <w:rsid w:val="004B3A91"/>
    <w:rsid w:val="004D5E70"/>
    <w:rsid w:val="005027C3"/>
    <w:rsid w:val="0050525D"/>
    <w:rsid w:val="00512130"/>
    <w:rsid w:val="005132E5"/>
    <w:rsid w:val="00530A81"/>
    <w:rsid w:val="00536CB8"/>
    <w:rsid w:val="00561FCE"/>
    <w:rsid w:val="00567DFD"/>
    <w:rsid w:val="0058698A"/>
    <w:rsid w:val="005912A1"/>
    <w:rsid w:val="005973F2"/>
    <w:rsid w:val="005A000B"/>
    <w:rsid w:val="005A11F9"/>
    <w:rsid w:val="005C1789"/>
    <w:rsid w:val="005C53CA"/>
    <w:rsid w:val="005D4EEF"/>
    <w:rsid w:val="005D711B"/>
    <w:rsid w:val="006256E7"/>
    <w:rsid w:val="00637A93"/>
    <w:rsid w:val="00656334"/>
    <w:rsid w:val="00665737"/>
    <w:rsid w:val="006A360B"/>
    <w:rsid w:val="006B5EA0"/>
    <w:rsid w:val="006F3A72"/>
    <w:rsid w:val="007101CF"/>
    <w:rsid w:val="007359EB"/>
    <w:rsid w:val="007639B5"/>
    <w:rsid w:val="00765248"/>
    <w:rsid w:val="00773695"/>
    <w:rsid w:val="00775E7D"/>
    <w:rsid w:val="007B05F5"/>
    <w:rsid w:val="007D23A1"/>
    <w:rsid w:val="007E2893"/>
    <w:rsid w:val="00800F4B"/>
    <w:rsid w:val="00823941"/>
    <w:rsid w:val="00844549"/>
    <w:rsid w:val="00854035"/>
    <w:rsid w:val="00854B9F"/>
    <w:rsid w:val="0086417D"/>
    <w:rsid w:val="008724C1"/>
    <w:rsid w:val="00896708"/>
    <w:rsid w:val="00897029"/>
    <w:rsid w:val="008B017C"/>
    <w:rsid w:val="008B6297"/>
    <w:rsid w:val="00915B7B"/>
    <w:rsid w:val="009228A4"/>
    <w:rsid w:val="009314A7"/>
    <w:rsid w:val="00957C98"/>
    <w:rsid w:val="00965A9F"/>
    <w:rsid w:val="009834D0"/>
    <w:rsid w:val="009938F1"/>
    <w:rsid w:val="0099470C"/>
    <w:rsid w:val="009A633D"/>
    <w:rsid w:val="009D0C50"/>
    <w:rsid w:val="009D7A39"/>
    <w:rsid w:val="00A0799F"/>
    <w:rsid w:val="00A125A0"/>
    <w:rsid w:val="00A41D0E"/>
    <w:rsid w:val="00A47410"/>
    <w:rsid w:val="00A52B37"/>
    <w:rsid w:val="00A627B9"/>
    <w:rsid w:val="00A64AFC"/>
    <w:rsid w:val="00A6676E"/>
    <w:rsid w:val="00A7557A"/>
    <w:rsid w:val="00B35957"/>
    <w:rsid w:val="00B4554D"/>
    <w:rsid w:val="00B728AC"/>
    <w:rsid w:val="00BA57BB"/>
    <w:rsid w:val="00BA7529"/>
    <w:rsid w:val="00BB2B7E"/>
    <w:rsid w:val="00BC553B"/>
    <w:rsid w:val="00BE5B82"/>
    <w:rsid w:val="00BF6EAD"/>
    <w:rsid w:val="00C50867"/>
    <w:rsid w:val="00C57326"/>
    <w:rsid w:val="00C778CD"/>
    <w:rsid w:val="00CC6B8B"/>
    <w:rsid w:val="00CD1335"/>
    <w:rsid w:val="00CD3475"/>
    <w:rsid w:val="00CE0BC2"/>
    <w:rsid w:val="00D27D17"/>
    <w:rsid w:val="00D417B2"/>
    <w:rsid w:val="00D42E46"/>
    <w:rsid w:val="00D60799"/>
    <w:rsid w:val="00DB386F"/>
    <w:rsid w:val="00E06DAE"/>
    <w:rsid w:val="00E465B7"/>
    <w:rsid w:val="00E511E1"/>
    <w:rsid w:val="00E51DE9"/>
    <w:rsid w:val="00E53635"/>
    <w:rsid w:val="00E56F87"/>
    <w:rsid w:val="00E6759D"/>
    <w:rsid w:val="00E67A48"/>
    <w:rsid w:val="00E82890"/>
    <w:rsid w:val="00E86362"/>
    <w:rsid w:val="00E87724"/>
    <w:rsid w:val="00E921CD"/>
    <w:rsid w:val="00EA2F19"/>
    <w:rsid w:val="00EC130D"/>
    <w:rsid w:val="00EE5DC9"/>
    <w:rsid w:val="00F202B4"/>
    <w:rsid w:val="00F273F9"/>
    <w:rsid w:val="00F46DE9"/>
    <w:rsid w:val="00F67C70"/>
    <w:rsid w:val="00F711CB"/>
    <w:rsid w:val="00F77C42"/>
    <w:rsid w:val="00F8099A"/>
    <w:rsid w:val="00FA0848"/>
    <w:rsid w:val="00FA1DC3"/>
    <w:rsid w:val="00FC100C"/>
    <w:rsid w:val="00FD3421"/>
    <w:rsid w:val="00FE0321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B644"/>
  <w15:chartTrackingRefBased/>
  <w15:docId w15:val="{43D6E4EB-EE3D-4D4D-A16A-6B6C2459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E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42E4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52B3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uiPriority w:val="99"/>
    <w:rsid w:val="00A52B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2B3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uiPriority w:val="99"/>
    <w:rsid w:val="00A52B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gkann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919495754727</dc:creator>
  <cp:keywords/>
  <dc:description/>
  <cp:lastModifiedBy>sittsui@gmail.com</cp:lastModifiedBy>
  <cp:revision>5</cp:revision>
  <dcterms:created xsi:type="dcterms:W3CDTF">2020-07-03T07:10:00Z</dcterms:created>
  <dcterms:modified xsi:type="dcterms:W3CDTF">2020-07-03T07:49:00Z</dcterms:modified>
</cp:coreProperties>
</file>