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BF" w:rsidRDefault="00ED18BF" w:rsidP="002E5B59">
      <w:pPr>
        <w:spacing w:after="0" w:line="240" w:lineRule="auto"/>
        <w:jc w:val="center"/>
        <w:rPr>
          <w:rFonts w:ascii="Times New Roman" w:hAnsi="Times New Roman" w:cs="Times New Roman"/>
          <w:b/>
          <w:sz w:val="32"/>
          <w:szCs w:val="32"/>
        </w:rPr>
      </w:pPr>
    </w:p>
    <w:p w:rsidR="006C319B" w:rsidRPr="003E15E0" w:rsidRDefault="00D47710" w:rsidP="002E5B59">
      <w:pPr>
        <w:spacing w:after="0" w:line="240" w:lineRule="auto"/>
        <w:jc w:val="center"/>
        <w:rPr>
          <w:rFonts w:ascii="Times New Roman" w:hAnsi="Times New Roman" w:cs="Times New Roman"/>
          <w:b/>
          <w:sz w:val="32"/>
          <w:szCs w:val="32"/>
        </w:rPr>
      </w:pPr>
      <w:r w:rsidRPr="003E15E0">
        <w:rPr>
          <w:rFonts w:ascii="Times New Roman" w:hAnsi="Times New Roman" w:cs="Times New Roman"/>
          <w:b/>
          <w:sz w:val="32"/>
          <w:szCs w:val="32"/>
        </w:rPr>
        <w:t>Alternative</w:t>
      </w:r>
      <w:r w:rsidR="00597C41" w:rsidRPr="003E15E0">
        <w:rPr>
          <w:rFonts w:ascii="Times New Roman" w:hAnsi="Times New Roman" w:cs="Times New Roman"/>
          <w:b/>
          <w:sz w:val="32"/>
          <w:szCs w:val="32"/>
        </w:rPr>
        <w:t xml:space="preserve"> Approaches to </w:t>
      </w:r>
      <w:r w:rsidR="004A5215" w:rsidRPr="003E15E0">
        <w:rPr>
          <w:rFonts w:ascii="Times New Roman" w:hAnsi="Times New Roman" w:cs="Times New Roman"/>
          <w:b/>
          <w:sz w:val="32"/>
          <w:szCs w:val="32"/>
        </w:rPr>
        <w:t>Territorial</w:t>
      </w:r>
    </w:p>
    <w:p w:rsidR="00AC41AE" w:rsidRPr="003E15E0" w:rsidRDefault="004A5215" w:rsidP="002E5B59">
      <w:pPr>
        <w:spacing w:after="0" w:line="240" w:lineRule="auto"/>
        <w:jc w:val="center"/>
        <w:rPr>
          <w:rFonts w:ascii="Times New Roman" w:hAnsi="Times New Roman" w:cs="Times New Roman"/>
          <w:b/>
          <w:sz w:val="32"/>
          <w:szCs w:val="32"/>
        </w:rPr>
      </w:pPr>
      <w:r w:rsidRPr="003E15E0">
        <w:rPr>
          <w:rFonts w:ascii="Times New Roman" w:hAnsi="Times New Roman" w:cs="Times New Roman"/>
          <w:b/>
          <w:sz w:val="32"/>
          <w:szCs w:val="32"/>
        </w:rPr>
        <w:t xml:space="preserve">Disputes in </w:t>
      </w:r>
      <w:r w:rsidR="00AC41AE" w:rsidRPr="003E15E0">
        <w:rPr>
          <w:rFonts w:ascii="Times New Roman" w:hAnsi="Times New Roman" w:cs="Times New Roman"/>
          <w:b/>
          <w:sz w:val="32"/>
          <w:szCs w:val="32"/>
        </w:rPr>
        <w:t>Northe</w:t>
      </w:r>
      <w:r w:rsidR="00F004BB" w:rsidRPr="003E15E0">
        <w:rPr>
          <w:rFonts w:ascii="Times New Roman" w:hAnsi="Times New Roman" w:cs="Times New Roman"/>
          <w:b/>
          <w:sz w:val="32"/>
          <w:szCs w:val="32"/>
        </w:rPr>
        <w:t xml:space="preserve">ast and Southeast </w:t>
      </w:r>
      <w:r w:rsidR="00AC41AE" w:rsidRPr="003E15E0">
        <w:rPr>
          <w:rFonts w:ascii="Times New Roman" w:hAnsi="Times New Roman" w:cs="Times New Roman"/>
          <w:b/>
          <w:sz w:val="32"/>
          <w:szCs w:val="32"/>
        </w:rPr>
        <w:t>Asia</w:t>
      </w:r>
    </w:p>
    <w:p w:rsidR="004A5215" w:rsidRDefault="004A5215" w:rsidP="00272495">
      <w:pPr>
        <w:spacing w:after="0" w:line="240" w:lineRule="auto"/>
        <w:outlineLvl w:val="2"/>
        <w:rPr>
          <w:rFonts w:ascii="Times New Roman" w:hAnsi="Times New Roman" w:cs="Times New Roman"/>
          <w:sz w:val="24"/>
          <w:szCs w:val="24"/>
        </w:rPr>
      </w:pPr>
    </w:p>
    <w:p w:rsidR="00ED18BF" w:rsidRPr="007D68E1" w:rsidRDefault="00ED18BF" w:rsidP="00272495">
      <w:pPr>
        <w:spacing w:after="0" w:line="240" w:lineRule="auto"/>
        <w:outlineLvl w:val="2"/>
        <w:rPr>
          <w:rFonts w:ascii="Times New Roman" w:hAnsi="Times New Roman" w:cs="Times New Roman"/>
          <w:sz w:val="24"/>
          <w:szCs w:val="24"/>
        </w:rPr>
      </w:pPr>
    </w:p>
    <w:p w:rsidR="00A2429A" w:rsidRPr="003E15E0" w:rsidRDefault="00A2429A" w:rsidP="002E5B59">
      <w:pPr>
        <w:spacing w:after="0" w:line="240" w:lineRule="auto"/>
        <w:jc w:val="center"/>
        <w:outlineLvl w:val="2"/>
        <w:rPr>
          <w:rFonts w:ascii="Times New Roman" w:hAnsi="Times New Roman" w:cs="Times New Roman"/>
          <w:b/>
          <w:sz w:val="26"/>
          <w:szCs w:val="26"/>
        </w:rPr>
      </w:pPr>
      <w:r w:rsidRPr="003E15E0">
        <w:rPr>
          <w:rFonts w:ascii="Times New Roman" w:hAnsi="Times New Roman" w:cs="Times New Roman"/>
          <w:b/>
          <w:sz w:val="26"/>
          <w:szCs w:val="26"/>
        </w:rPr>
        <w:t>Ed</w:t>
      </w:r>
      <w:r w:rsidR="00597C41" w:rsidRPr="003E15E0">
        <w:rPr>
          <w:rFonts w:ascii="Times New Roman" w:hAnsi="Times New Roman" w:cs="Times New Roman"/>
          <w:b/>
          <w:sz w:val="26"/>
          <w:szCs w:val="26"/>
        </w:rPr>
        <w:t>uardo C.</w:t>
      </w:r>
      <w:r w:rsidRPr="003E15E0">
        <w:rPr>
          <w:rFonts w:ascii="Times New Roman" w:hAnsi="Times New Roman" w:cs="Times New Roman"/>
          <w:b/>
          <w:sz w:val="26"/>
          <w:szCs w:val="26"/>
        </w:rPr>
        <w:t xml:space="preserve"> Tadem</w:t>
      </w:r>
      <w:r w:rsidR="00597C41" w:rsidRPr="003E15E0">
        <w:rPr>
          <w:rFonts w:ascii="Times New Roman" w:hAnsi="Times New Roman" w:cs="Times New Roman"/>
          <w:b/>
          <w:sz w:val="26"/>
          <w:szCs w:val="26"/>
        </w:rPr>
        <w:t>, Ph.D.</w:t>
      </w:r>
    </w:p>
    <w:p w:rsidR="00597C41" w:rsidRPr="002E5B59" w:rsidRDefault="00597C41" w:rsidP="002E5B59">
      <w:pPr>
        <w:spacing w:after="0" w:line="240" w:lineRule="auto"/>
        <w:jc w:val="center"/>
        <w:outlineLvl w:val="2"/>
        <w:rPr>
          <w:rFonts w:ascii="Times New Roman" w:hAnsi="Times New Roman" w:cs="Times New Roman"/>
          <w:sz w:val="24"/>
          <w:szCs w:val="24"/>
        </w:rPr>
      </w:pPr>
      <w:r w:rsidRPr="002E5B59">
        <w:rPr>
          <w:rFonts w:ascii="Times New Roman" w:hAnsi="Times New Roman" w:cs="Times New Roman"/>
          <w:sz w:val="24"/>
          <w:szCs w:val="24"/>
        </w:rPr>
        <w:t>Professor of Asian Studies</w:t>
      </w:r>
    </w:p>
    <w:p w:rsidR="00597C41" w:rsidRDefault="00597C41" w:rsidP="002E5B59">
      <w:pPr>
        <w:spacing w:after="0" w:line="240" w:lineRule="auto"/>
        <w:jc w:val="center"/>
        <w:outlineLvl w:val="2"/>
        <w:rPr>
          <w:rFonts w:ascii="Times New Roman" w:hAnsi="Times New Roman" w:cs="Times New Roman"/>
          <w:sz w:val="24"/>
          <w:szCs w:val="24"/>
        </w:rPr>
      </w:pPr>
      <w:r w:rsidRPr="002E5B59">
        <w:rPr>
          <w:rFonts w:ascii="Times New Roman" w:hAnsi="Times New Roman" w:cs="Times New Roman"/>
          <w:sz w:val="24"/>
          <w:szCs w:val="24"/>
        </w:rPr>
        <w:t>University of the Philippines Diliman</w:t>
      </w:r>
    </w:p>
    <w:p w:rsidR="00ED18BF" w:rsidRPr="002E5B59" w:rsidRDefault="00ED18BF" w:rsidP="002E5B59">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ectadem@gmail.com</w:t>
      </w:r>
    </w:p>
    <w:p w:rsidR="00A2429A" w:rsidRDefault="00A2429A" w:rsidP="00272495">
      <w:pPr>
        <w:spacing w:after="0" w:line="240" w:lineRule="auto"/>
        <w:outlineLvl w:val="2"/>
        <w:rPr>
          <w:rFonts w:ascii="Times New Roman" w:hAnsi="Times New Roman" w:cs="Times New Roman"/>
          <w:sz w:val="24"/>
          <w:szCs w:val="24"/>
        </w:rPr>
      </w:pPr>
    </w:p>
    <w:p w:rsidR="00B506CA" w:rsidRDefault="00B506CA" w:rsidP="00272495">
      <w:pPr>
        <w:spacing w:after="0" w:line="240" w:lineRule="auto"/>
        <w:outlineLvl w:val="2"/>
        <w:rPr>
          <w:rFonts w:ascii="Times New Roman" w:hAnsi="Times New Roman" w:cs="Times New Roman"/>
          <w:b/>
          <w:sz w:val="24"/>
          <w:szCs w:val="24"/>
        </w:rPr>
      </w:pPr>
    </w:p>
    <w:p w:rsidR="00B506CA" w:rsidRPr="00B506CA" w:rsidRDefault="00B506CA" w:rsidP="00272495">
      <w:pPr>
        <w:spacing w:after="0" w:line="240" w:lineRule="auto"/>
        <w:outlineLvl w:val="2"/>
        <w:rPr>
          <w:rFonts w:ascii="Times New Roman" w:hAnsi="Times New Roman" w:cs="Times New Roman"/>
          <w:b/>
          <w:i/>
          <w:sz w:val="24"/>
          <w:szCs w:val="24"/>
        </w:rPr>
      </w:pPr>
      <w:r w:rsidRPr="00B506CA">
        <w:rPr>
          <w:rFonts w:ascii="Times New Roman" w:hAnsi="Times New Roman" w:cs="Times New Roman"/>
          <w:b/>
          <w:i/>
          <w:sz w:val="24"/>
          <w:szCs w:val="24"/>
        </w:rPr>
        <w:t>(Presented at the 5</w:t>
      </w:r>
      <w:r w:rsidRPr="00B506CA">
        <w:rPr>
          <w:rFonts w:ascii="Times New Roman" w:hAnsi="Times New Roman" w:cs="Times New Roman"/>
          <w:b/>
          <w:i/>
          <w:sz w:val="24"/>
          <w:szCs w:val="24"/>
          <w:vertAlign w:val="superscript"/>
        </w:rPr>
        <w:t>th</w:t>
      </w:r>
      <w:r w:rsidRPr="00B506CA">
        <w:rPr>
          <w:rFonts w:ascii="Times New Roman" w:hAnsi="Times New Roman" w:cs="Times New Roman"/>
          <w:b/>
          <w:i/>
          <w:sz w:val="24"/>
          <w:szCs w:val="24"/>
        </w:rPr>
        <w:t xml:space="preserve"> International NGO Conference on History and Peace, Kung </w:t>
      </w:r>
      <w:proofErr w:type="spellStart"/>
      <w:r w:rsidRPr="00B506CA">
        <w:rPr>
          <w:rFonts w:ascii="Times New Roman" w:hAnsi="Times New Roman" w:cs="Times New Roman"/>
          <w:b/>
          <w:i/>
          <w:sz w:val="24"/>
          <w:szCs w:val="24"/>
        </w:rPr>
        <w:t>Hee</w:t>
      </w:r>
      <w:proofErr w:type="spellEnd"/>
      <w:r w:rsidRPr="00B506CA">
        <w:rPr>
          <w:rFonts w:ascii="Times New Roman" w:hAnsi="Times New Roman" w:cs="Times New Roman"/>
          <w:b/>
          <w:i/>
          <w:sz w:val="24"/>
          <w:szCs w:val="24"/>
        </w:rPr>
        <w:t xml:space="preserve"> University, Seoul, south Korea, 23-14 July 2013) </w:t>
      </w:r>
    </w:p>
    <w:p w:rsidR="00B506CA" w:rsidRDefault="00B506CA" w:rsidP="00272495">
      <w:pPr>
        <w:spacing w:after="0" w:line="240" w:lineRule="auto"/>
        <w:outlineLvl w:val="2"/>
        <w:rPr>
          <w:rFonts w:ascii="Times New Roman" w:hAnsi="Times New Roman" w:cs="Times New Roman"/>
          <w:b/>
          <w:sz w:val="24"/>
          <w:szCs w:val="24"/>
        </w:rPr>
      </w:pPr>
    </w:p>
    <w:p w:rsidR="00ED18BF" w:rsidRDefault="00DF312D" w:rsidP="00272495">
      <w:pPr>
        <w:spacing w:after="0" w:line="240" w:lineRule="auto"/>
        <w:outlineLvl w:val="2"/>
        <w:rPr>
          <w:rFonts w:ascii="Times New Roman" w:hAnsi="Times New Roman" w:cs="Times New Roman"/>
          <w:sz w:val="24"/>
          <w:szCs w:val="24"/>
        </w:rPr>
      </w:pPr>
      <w:r w:rsidRPr="00DF312D">
        <w:rPr>
          <w:rFonts w:ascii="Times New Roman" w:hAnsi="Times New Roman" w:cs="Times New Roman"/>
          <w:b/>
          <w:sz w:val="24"/>
          <w:szCs w:val="24"/>
        </w:rPr>
        <w:t>Keywords</w:t>
      </w:r>
      <w:r>
        <w:rPr>
          <w:rFonts w:ascii="Times New Roman" w:hAnsi="Times New Roman" w:cs="Times New Roman"/>
          <w:sz w:val="24"/>
          <w:szCs w:val="24"/>
        </w:rPr>
        <w:t>: territorial disputes, shared regional identity, commons, common heritage of mankind</w:t>
      </w:r>
    </w:p>
    <w:p w:rsidR="00DF312D" w:rsidRDefault="00DF312D" w:rsidP="00272495">
      <w:pPr>
        <w:spacing w:after="0" w:line="240" w:lineRule="auto"/>
        <w:outlineLvl w:val="2"/>
        <w:rPr>
          <w:rFonts w:ascii="Times New Roman" w:hAnsi="Times New Roman" w:cs="Times New Roman"/>
          <w:sz w:val="24"/>
          <w:szCs w:val="24"/>
        </w:rPr>
      </w:pPr>
    </w:p>
    <w:p w:rsidR="00435189" w:rsidRPr="00435189" w:rsidRDefault="00435189" w:rsidP="00A75D04">
      <w:pPr>
        <w:spacing w:after="0" w:line="240" w:lineRule="auto"/>
        <w:jc w:val="both"/>
        <w:outlineLvl w:val="2"/>
        <w:rPr>
          <w:rFonts w:ascii="Times New Roman" w:hAnsi="Times New Roman" w:cs="Times New Roman"/>
          <w:b/>
          <w:sz w:val="24"/>
          <w:szCs w:val="24"/>
        </w:rPr>
      </w:pPr>
      <w:r w:rsidRPr="00435189">
        <w:rPr>
          <w:rFonts w:ascii="Times New Roman" w:hAnsi="Times New Roman" w:cs="Times New Roman"/>
          <w:b/>
          <w:sz w:val="24"/>
          <w:szCs w:val="24"/>
        </w:rPr>
        <w:t>Introduction</w:t>
      </w:r>
    </w:p>
    <w:p w:rsidR="00435189" w:rsidRDefault="00435189" w:rsidP="00A75D04">
      <w:pPr>
        <w:spacing w:after="0" w:line="240" w:lineRule="auto"/>
        <w:jc w:val="both"/>
        <w:outlineLvl w:val="2"/>
        <w:rPr>
          <w:rFonts w:ascii="Times New Roman" w:hAnsi="Times New Roman" w:cs="Times New Roman"/>
          <w:sz w:val="24"/>
          <w:szCs w:val="24"/>
        </w:rPr>
      </w:pPr>
    </w:p>
    <w:p w:rsidR="005E5186" w:rsidRDefault="005E5186"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 rapidly unfolding </w:t>
      </w:r>
      <w:r w:rsidR="006C319B">
        <w:rPr>
          <w:rFonts w:ascii="Times New Roman" w:hAnsi="Times New Roman" w:cs="Times New Roman"/>
          <w:sz w:val="24"/>
          <w:szCs w:val="24"/>
        </w:rPr>
        <w:t>re</w:t>
      </w:r>
      <w:r>
        <w:rPr>
          <w:rFonts w:ascii="Times New Roman" w:hAnsi="Times New Roman" w:cs="Times New Roman"/>
          <w:sz w:val="24"/>
          <w:szCs w:val="24"/>
        </w:rPr>
        <w:t xml:space="preserve">configuration of societies in the world today brings into question long-held systems of thought and action with respect to </w:t>
      </w:r>
      <w:r w:rsidR="006C319B">
        <w:rPr>
          <w:rFonts w:ascii="Times New Roman" w:hAnsi="Times New Roman" w:cs="Times New Roman"/>
          <w:sz w:val="24"/>
          <w:szCs w:val="24"/>
        </w:rPr>
        <w:t xml:space="preserve">international relations, state-citizen interactions, concepts of national identity, and national sovereignty. Several factors have brought about this transformation. </w:t>
      </w:r>
      <w:r w:rsidR="00DE54E2">
        <w:rPr>
          <w:rFonts w:ascii="Times New Roman" w:hAnsi="Times New Roman" w:cs="Times New Roman"/>
          <w:sz w:val="24"/>
          <w:szCs w:val="24"/>
        </w:rPr>
        <w:t>Among the more significant ones are:</w:t>
      </w:r>
    </w:p>
    <w:p w:rsidR="006C319B" w:rsidRDefault="006C319B" w:rsidP="00A75D04">
      <w:pPr>
        <w:spacing w:after="0" w:line="240" w:lineRule="auto"/>
        <w:jc w:val="both"/>
        <w:outlineLvl w:val="2"/>
        <w:rPr>
          <w:rFonts w:ascii="Times New Roman" w:hAnsi="Times New Roman" w:cs="Times New Roman"/>
          <w:sz w:val="24"/>
          <w:szCs w:val="24"/>
        </w:rPr>
      </w:pPr>
    </w:p>
    <w:p w:rsidR="006C319B" w:rsidRDefault="002E3C84" w:rsidP="00A75D04">
      <w:pPr>
        <w:pStyle w:val="ListParagraph"/>
        <w:numPr>
          <w:ilvl w:val="0"/>
          <w:numId w:val="14"/>
        </w:num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Globaliz</w:t>
      </w:r>
      <w:r w:rsidR="006C319B">
        <w:rPr>
          <w:rFonts w:ascii="Times New Roman" w:hAnsi="Times New Roman" w:cs="Times New Roman"/>
          <w:sz w:val="24"/>
          <w:szCs w:val="24"/>
        </w:rPr>
        <w:t>ation and the breakdown of national boundaries with respect to trade</w:t>
      </w:r>
      <w:r w:rsidR="00CE431A">
        <w:rPr>
          <w:rFonts w:ascii="Times New Roman" w:hAnsi="Times New Roman" w:cs="Times New Roman"/>
          <w:sz w:val="24"/>
          <w:szCs w:val="24"/>
        </w:rPr>
        <w:t>, finance,</w:t>
      </w:r>
      <w:r w:rsidR="006C319B">
        <w:rPr>
          <w:rFonts w:ascii="Times New Roman" w:hAnsi="Times New Roman" w:cs="Times New Roman"/>
          <w:sz w:val="24"/>
          <w:szCs w:val="24"/>
        </w:rPr>
        <w:t xml:space="preserve"> and investments;</w:t>
      </w:r>
    </w:p>
    <w:p w:rsidR="006C319B" w:rsidRDefault="006C319B" w:rsidP="00A75D04">
      <w:pPr>
        <w:pStyle w:val="ListParagraph"/>
        <w:numPr>
          <w:ilvl w:val="0"/>
          <w:numId w:val="14"/>
        </w:num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A global diaspora of migrant and </w:t>
      </w:r>
      <w:r w:rsidR="007B4643">
        <w:rPr>
          <w:rFonts w:ascii="Times New Roman" w:hAnsi="Times New Roman" w:cs="Times New Roman"/>
          <w:sz w:val="24"/>
          <w:szCs w:val="24"/>
        </w:rPr>
        <w:t xml:space="preserve">overseas </w:t>
      </w:r>
      <w:r>
        <w:rPr>
          <w:rFonts w:ascii="Times New Roman" w:hAnsi="Times New Roman" w:cs="Times New Roman"/>
          <w:sz w:val="24"/>
          <w:szCs w:val="24"/>
        </w:rPr>
        <w:t>worker communities</w:t>
      </w:r>
      <w:r w:rsidR="00CE431A">
        <w:rPr>
          <w:rFonts w:ascii="Times New Roman" w:hAnsi="Times New Roman" w:cs="Times New Roman"/>
          <w:sz w:val="24"/>
          <w:szCs w:val="24"/>
        </w:rPr>
        <w:t>;</w:t>
      </w:r>
    </w:p>
    <w:p w:rsidR="006C319B" w:rsidRDefault="006C319B" w:rsidP="00A75D04">
      <w:pPr>
        <w:pStyle w:val="ListParagraph"/>
        <w:numPr>
          <w:ilvl w:val="0"/>
          <w:numId w:val="14"/>
        </w:num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The failure of the dominant paradigm of neo-liberalism and capitalism to ensure a more equal and just world economic and political order;</w:t>
      </w:r>
      <w:r w:rsidR="003E15E0">
        <w:rPr>
          <w:rFonts w:ascii="Times New Roman" w:hAnsi="Times New Roman" w:cs="Times New Roman"/>
          <w:sz w:val="24"/>
          <w:szCs w:val="24"/>
        </w:rPr>
        <w:t xml:space="preserve"> and,</w:t>
      </w:r>
    </w:p>
    <w:p w:rsidR="006C319B" w:rsidRDefault="006C319B" w:rsidP="00A75D04">
      <w:pPr>
        <w:pStyle w:val="ListParagraph"/>
        <w:numPr>
          <w:ilvl w:val="0"/>
          <w:numId w:val="14"/>
        </w:num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 rise of civil society </w:t>
      </w:r>
      <w:r w:rsidR="007B4643">
        <w:rPr>
          <w:rFonts w:ascii="Times New Roman" w:hAnsi="Times New Roman" w:cs="Times New Roman"/>
          <w:sz w:val="24"/>
          <w:szCs w:val="24"/>
        </w:rPr>
        <w:t xml:space="preserve">and social </w:t>
      </w:r>
      <w:r>
        <w:rPr>
          <w:rFonts w:ascii="Times New Roman" w:hAnsi="Times New Roman" w:cs="Times New Roman"/>
          <w:sz w:val="24"/>
          <w:szCs w:val="24"/>
        </w:rPr>
        <w:t>movements both nationally and internationally which pose alternative and countervailing models of development</w:t>
      </w:r>
      <w:r w:rsidR="00CE431A">
        <w:rPr>
          <w:rFonts w:ascii="Times New Roman" w:hAnsi="Times New Roman" w:cs="Times New Roman"/>
          <w:sz w:val="24"/>
          <w:szCs w:val="24"/>
        </w:rPr>
        <w:t>;</w:t>
      </w:r>
    </w:p>
    <w:p w:rsidR="005E5186" w:rsidRDefault="005E5186" w:rsidP="00A75D04">
      <w:pPr>
        <w:spacing w:after="0" w:line="240" w:lineRule="auto"/>
        <w:jc w:val="both"/>
        <w:outlineLvl w:val="2"/>
        <w:rPr>
          <w:rFonts w:ascii="Times New Roman" w:hAnsi="Times New Roman" w:cs="Times New Roman"/>
          <w:sz w:val="24"/>
          <w:szCs w:val="24"/>
        </w:rPr>
      </w:pPr>
    </w:p>
    <w:p w:rsidR="00CE431A" w:rsidRDefault="00CE431A"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States are becoming are less and less able to assert their notions of national sovereignty in the face of globalizing actors and</w:t>
      </w:r>
      <w:r w:rsidR="00DE54E2">
        <w:rPr>
          <w:rFonts w:ascii="Times New Roman" w:hAnsi="Times New Roman" w:cs="Times New Roman"/>
          <w:sz w:val="24"/>
          <w:szCs w:val="24"/>
        </w:rPr>
        <w:t xml:space="preserve"> powerful hegemonic players who </w:t>
      </w:r>
      <w:r>
        <w:rPr>
          <w:rFonts w:ascii="Times New Roman" w:hAnsi="Times New Roman" w:cs="Times New Roman"/>
          <w:sz w:val="24"/>
          <w:szCs w:val="24"/>
        </w:rPr>
        <w:t>assert t</w:t>
      </w:r>
      <w:r w:rsidR="00DE54E2">
        <w:rPr>
          <w:rFonts w:ascii="Times New Roman" w:hAnsi="Times New Roman" w:cs="Times New Roman"/>
          <w:sz w:val="24"/>
          <w:szCs w:val="24"/>
        </w:rPr>
        <w:t xml:space="preserve">heir expansionary policies in </w:t>
      </w:r>
      <w:r>
        <w:rPr>
          <w:rFonts w:ascii="Times New Roman" w:hAnsi="Times New Roman" w:cs="Times New Roman"/>
          <w:sz w:val="24"/>
          <w:szCs w:val="24"/>
        </w:rPr>
        <w:t xml:space="preserve">almost every corner of the globe. </w:t>
      </w:r>
      <w:r w:rsidR="002E3C84">
        <w:rPr>
          <w:rFonts w:ascii="Times New Roman" w:hAnsi="Times New Roman" w:cs="Times New Roman"/>
          <w:sz w:val="24"/>
          <w:szCs w:val="24"/>
        </w:rPr>
        <w:t xml:space="preserve">But globalization’s ugly face has also become more and more apparent. </w:t>
      </w:r>
      <w:r>
        <w:rPr>
          <w:rFonts w:ascii="Times New Roman" w:hAnsi="Times New Roman" w:cs="Times New Roman"/>
          <w:sz w:val="24"/>
          <w:szCs w:val="24"/>
        </w:rPr>
        <w:t xml:space="preserve">The </w:t>
      </w:r>
      <w:r w:rsidR="00E37DA0">
        <w:rPr>
          <w:rFonts w:ascii="Times New Roman" w:hAnsi="Times New Roman" w:cs="Times New Roman"/>
          <w:sz w:val="24"/>
          <w:szCs w:val="24"/>
        </w:rPr>
        <w:t xml:space="preserve">ongoing crises in the once-stable European community and the </w:t>
      </w:r>
      <w:r>
        <w:rPr>
          <w:rFonts w:ascii="Times New Roman" w:hAnsi="Times New Roman" w:cs="Times New Roman"/>
          <w:sz w:val="24"/>
          <w:szCs w:val="24"/>
        </w:rPr>
        <w:t>world-wide impact of the economic crises of 2008-2009 tha</w:t>
      </w:r>
      <w:r w:rsidR="00E37DA0">
        <w:rPr>
          <w:rFonts w:ascii="Times New Roman" w:hAnsi="Times New Roman" w:cs="Times New Roman"/>
          <w:sz w:val="24"/>
          <w:szCs w:val="24"/>
        </w:rPr>
        <w:t xml:space="preserve">t began in the United States are </w:t>
      </w:r>
      <w:r>
        <w:rPr>
          <w:rFonts w:ascii="Times New Roman" w:hAnsi="Times New Roman" w:cs="Times New Roman"/>
          <w:sz w:val="24"/>
          <w:szCs w:val="24"/>
        </w:rPr>
        <w:t xml:space="preserve">but the latest in a series of meltdowns that have </w:t>
      </w:r>
      <w:r w:rsidR="00E37DA0">
        <w:rPr>
          <w:rFonts w:ascii="Times New Roman" w:hAnsi="Times New Roman" w:cs="Times New Roman"/>
          <w:sz w:val="24"/>
          <w:szCs w:val="24"/>
        </w:rPr>
        <w:t xml:space="preserve">affected the entire globe. </w:t>
      </w:r>
      <w:r>
        <w:rPr>
          <w:rFonts w:ascii="Times New Roman" w:hAnsi="Times New Roman" w:cs="Times New Roman"/>
          <w:sz w:val="24"/>
          <w:szCs w:val="24"/>
        </w:rPr>
        <w:t>Economic crises breed political crises and drastic regime changes have taken place as a result. Not having deve</w:t>
      </w:r>
      <w:r w:rsidR="003543C2">
        <w:rPr>
          <w:rFonts w:ascii="Times New Roman" w:hAnsi="Times New Roman" w:cs="Times New Roman"/>
          <w:sz w:val="24"/>
          <w:szCs w:val="24"/>
        </w:rPr>
        <w:t xml:space="preserve">loped sustainable and self-generating </w:t>
      </w:r>
      <w:r>
        <w:rPr>
          <w:rFonts w:ascii="Times New Roman" w:hAnsi="Times New Roman" w:cs="Times New Roman"/>
          <w:sz w:val="24"/>
          <w:szCs w:val="24"/>
        </w:rPr>
        <w:t xml:space="preserve">economies, governments </w:t>
      </w:r>
      <w:r w:rsidR="00667CCF">
        <w:rPr>
          <w:rFonts w:ascii="Times New Roman" w:hAnsi="Times New Roman" w:cs="Times New Roman"/>
          <w:sz w:val="24"/>
          <w:szCs w:val="24"/>
        </w:rPr>
        <w:t xml:space="preserve">in the more vulnerable developing world </w:t>
      </w:r>
      <w:r>
        <w:rPr>
          <w:rFonts w:ascii="Times New Roman" w:hAnsi="Times New Roman" w:cs="Times New Roman"/>
          <w:sz w:val="24"/>
          <w:szCs w:val="24"/>
        </w:rPr>
        <w:t>are then forced to run to international financial institutions and foreign governments for help in stemming the crises in return for instituting painful and unpopular reforms. In such instances, their national autonomies become even more compromised.</w:t>
      </w:r>
    </w:p>
    <w:p w:rsidR="00CE431A" w:rsidRDefault="00CE431A" w:rsidP="00A75D04">
      <w:pPr>
        <w:spacing w:after="0" w:line="240" w:lineRule="auto"/>
        <w:jc w:val="both"/>
        <w:outlineLvl w:val="2"/>
        <w:rPr>
          <w:rFonts w:ascii="Times New Roman" w:hAnsi="Times New Roman" w:cs="Times New Roman"/>
          <w:sz w:val="24"/>
          <w:szCs w:val="24"/>
        </w:rPr>
      </w:pPr>
    </w:p>
    <w:p w:rsidR="00CE431A" w:rsidRDefault="001D071E"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Widespread poverty, unemployment, and deteriorating productive sectors in many developing societies have caused a global trend of </w:t>
      </w:r>
      <w:r w:rsidR="00D51C0A">
        <w:rPr>
          <w:rFonts w:ascii="Times New Roman" w:hAnsi="Times New Roman" w:cs="Times New Roman"/>
          <w:sz w:val="24"/>
          <w:szCs w:val="24"/>
        </w:rPr>
        <w:t xml:space="preserve">overseas contract work (both short term and long term) and </w:t>
      </w:r>
      <w:r w:rsidR="00D51C0A">
        <w:rPr>
          <w:rFonts w:ascii="Times New Roman" w:hAnsi="Times New Roman" w:cs="Times New Roman"/>
          <w:sz w:val="24"/>
          <w:szCs w:val="24"/>
        </w:rPr>
        <w:lastRenderedPageBreak/>
        <w:t>permanent migration to more developed societies. This has created pockets of communities with dual or multi-identities thus blurring further and bring</w:t>
      </w:r>
      <w:r w:rsidR="002C0D05">
        <w:rPr>
          <w:rFonts w:ascii="Times New Roman" w:hAnsi="Times New Roman" w:cs="Times New Roman"/>
          <w:sz w:val="24"/>
          <w:szCs w:val="24"/>
        </w:rPr>
        <w:t>ing</w:t>
      </w:r>
      <w:r w:rsidR="00D51C0A">
        <w:rPr>
          <w:rFonts w:ascii="Times New Roman" w:hAnsi="Times New Roman" w:cs="Times New Roman"/>
          <w:sz w:val="24"/>
          <w:szCs w:val="24"/>
        </w:rPr>
        <w:t xml:space="preserve"> into question the notion of a single national identity (</w:t>
      </w:r>
      <w:proofErr w:type="spellStart"/>
      <w:r w:rsidR="00D51C0A">
        <w:rPr>
          <w:rFonts w:ascii="Times New Roman" w:hAnsi="Times New Roman" w:cs="Times New Roman"/>
          <w:sz w:val="24"/>
          <w:szCs w:val="24"/>
        </w:rPr>
        <w:t>Mushakoji</w:t>
      </w:r>
      <w:proofErr w:type="spellEnd"/>
      <w:r w:rsidR="00D51C0A">
        <w:rPr>
          <w:rFonts w:ascii="Times New Roman" w:hAnsi="Times New Roman" w:cs="Times New Roman"/>
          <w:sz w:val="24"/>
          <w:szCs w:val="24"/>
        </w:rPr>
        <w:t xml:space="preserve"> 2012). </w:t>
      </w:r>
    </w:p>
    <w:p w:rsidR="00D51C0A" w:rsidRDefault="00D51C0A" w:rsidP="00A75D04">
      <w:pPr>
        <w:spacing w:after="0" w:line="240" w:lineRule="auto"/>
        <w:jc w:val="both"/>
        <w:outlineLvl w:val="2"/>
        <w:rPr>
          <w:rFonts w:ascii="Times New Roman" w:hAnsi="Times New Roman" w:cs="Times New Roman"/>
          <w:sz w:val="24"/>
          <w:szCs w:val="24"/>
        </w:rPr>
      </w:pPr>
    </w:p>
    <w:p w:rsidR="00435189" w:rsidRPr="00435189" w:rsidRDefault="00435189" w:rsidP="00A75D04">
      <w:pPr>
        <w:spacing w:after="0" w:line="240" w:lineRule="auto"/>
        <w:jc w:val="both"/>
        <w:outlineLvl w:val="2"/>
        <w:rPr>
          <w:rFonts w:ascii="Times New Roman" w:hAnsi="Times New Roman" w:cs="Times New Roman"/>
          <w:b/>
          <w:sz w:val="24"/>
          <w:szCs w:val="24"/>
        </w:rPr>
      </w:pPr>
      <w:r w:rsidRPr="00435189">
        <w:rPr>
          <w:rFonts w:ascii="Times New Roman" w:hAnsi="Times New Roman" w:cs="Times New Roman"/>
          <w:b/>
          <w:sz w:val="24"/>
          <w:szCs w:val="24"/>
        </w:rPr>
        <w:t>Challenges to Global Capitalism</w:t>
      </w:r>
    </w:p>
    <w:p w:rsidR="00435189" w:rsidRDefault="00435189" w:rsidP="00A75D04">
      <w:pPr>
        <w:spacing w:after="0" w:line="240" w:lineRule="auto"/>
        <w:jc w:val="both"/>
        <w:outlineLvl w:val="2"/>
        <w:rPr>
          <w:rFonts w:ascii="Times New Roman" w:hAnsi="Times New Roman" w:cs="Times New Roman"/>
          <w:sz w:val="24"/>
          <w:szCs w:val="24"/>
        </w:rPr>
      </w:pPr>
    </w:p>
    <w:p w:rsidR="00D51C0A" w:rsidRDefault="00D51C0A"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Despite the single overwhelming hegemony of neo-liberalism and global capitalism </w:t>
      </w:r>
      <w:r w:rsidR="003543C2">
        <w:rPr>
          <w:rFonts w:ascii="Times New Roman" w:hAnsi="Times New Roman" w:cs="Times New Roman"/>
          <w:sz w:val="24"/>
          <w:szCs w:val="24"/>
        </w:rPr>
        <w:t xml:space="preserve">and their vaunted superiority in production and wealth creation which has resulted in high growth rates, social and economic inequality remains a stark reality and is </w:t>
      </w:r>
      <w:proofErr w:type="gramStart"/>
      <w:r w:rsidR="003543C2">
        <w:rPr>
          <w:rFonts w:ascii="Times New Roman" w:hAnsi="Times New Roman" w:cs="Times New Roman"/>
          <w:sz w:val="24"/>
          <w:szCs w:val="24"/>
        </w:rPr>
        <w:t>actually growing</w:t>
      </w:r>
      <w:proofErr w:type="gramEnd"/>
      <w:r w:rsidR="003543C2">
        <w:rPr>
          <w:rFonts w:ascii="Times New Roman" w:hAnsi="Times New Roman" w:cs="Times New Roman"/>
          <w:sz w:val="24"/>
          <w:szCs w:val="24"/>
        </w:rPr>
        <w:t xml:space="preserve"> in both developed and developing societies. This has created wide swaths of social unrest as exemplified by</w:t>
      </w:r>
      <w:r w:rsidR="002E3C84">
        <w:rPr>
          <w:rFonts w:ascii="Times New Roman" w:hAnsi="Times New Roman" w:cs="Times New Roman"/>
          <w:sz w:val="24"/>
          <w:szCs w:val="24"/>
        </w:rPr>
        <w:t xml:space="preserve"> the Occupy Movement that originated </w:t>
      </w:r>
      <w:r w:rsidR="003543C2">
        <w:rPr>
          <w:rFonts w:ascii="Times New Roman" w:hAnsi="Times New Roman" w:cs="Times New Roman"/>
          <w:sz w:val="24"/>
          <w:szCs w:val="24"/>
        </w:rPr>
        <w:t xml:space="preserve">in the U.S. and spread to other parts of the world, including Asia. </w:t>
      </w:r>
      <w:r w:rsidR="002C0D05">
        <w:rPr>
          <w:rFonts w:ascii="Times New Roman" w:hAnsi="Times New Roman" w:cs="Times New Roman"/>
          <w:sz w:val="24"/>
          <w:szCs w:val="24"/>
        </w:rPr>
        <w:t>The ascension into power of socialist and left-leaning governments in many Latin American societies constitutes a powerful challenge to the existing global configuration</w:t>
      </w:r>
      <w:r w:rsidR="002C0D05" w:rsidRPr="002C0D05">
        <w:rPr>
          <w:rFonts w:ascii="Times New Roman" w:hAnsi="Times New Roman" w:cs="Times New Roman"/>
          <w:sz w:val="24"/>
          <w:szCs w:val="24"/>
        </w:rPr>
        <w:t xml:space="preserve"> </w:t>
      </w:r>
      <w:r w:rsidR="002C0D05">
        <w:rPr>
          <w:rFonts w:ascii="Times New Roman" w:hAnsi="Times New Roman" w:cs="Times New Roman"/>
          <w:sz w:val="24"/>
          <w:szCs w:val="24"/>
        </w:rPr>
        <w:t>and a clear rejection of the capitalist meta-narrative.</w:t>
      </w:r>
    </w:p>
    <w:p w:rsidR="003543C2" w:rsidRDefault="003543C2" w:rsidP="00A75D04">
      <w:pPr>
        <w:spacing w:after="0" w:line="240" w:lineRule="auto"/>
        <w:jc w:val="both"/>
        <w:outlineLvl w:val="2"/>
        <w:rPr>
          <w:rFonts w:ascii="Times New Roman" w:hAnsi="Times New Roman" w:cs="Times New Roman"/>
          <w:sz w:val="24"/>
          <w:szCs w:val="24"/>
        </w:rPr>
      </w:pPr>
    </w:p>
    <w:p w:rsidR="003543C2" w:rsidRDefault="003543C2"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 above state and market failures have focused attention once more on the third sector of modern society – the civil society.  </w:t>
      </w:r>
      <w:r w:rsidR="00517FB4">
        <w:rPr>
          <w:rFonts w:ascii="Times New Roman" w:hAnsi="Times New Roman" w:cs="Times New Roman"/>
          <w:sz w:val="24"/>
          <w:szCs w:val="24"/>
        </w:rPr>
        <w:t>Non-state and non-market forces in the form of social movements, popular organizations, advocacy groups</w:t>
      </w:r>
      <w:r w:rsidR="00E37DA0">
        <w:rPr>
          <w:rFonts w:ascii="Times New Roman" w:hAnsi="Times New Roman" w:cs="Times New Roman"/>
          <w:sz w:val="24"/>
          <w:szCs w:val="24"/>
        </w:rPr>
        <w:t xml:space="preserve">, </w:t>
      </w:r>
      <w:r w:rsidR="002E3C84">
        <w:rPr>
          <w:rFonts w:ascii="Times New Roman" w:hAnsi="Times New Roman" w:cs="Times New Roman"/>
          <w:sz w:val="24"/>
          <w:szCs w:val="24"/>
        </w:rPr>
        <w:t xml:space="preserve">progressive intelligentsia, </w:t>
      </w:r>
      <w:r w:rsidR="00E37DA0">
        <w:rPr>
          <w:rFonts w:ascii="Times New Roman" w:hAnsi="Times New Roman" w:cs="Times New Roman"/>
          <w:sz w:val="24"/>
          <w:szCs w:val="24"/>
        </w:rPr>
        <w:t xml:space="preserve">and community-based organizations </w:t>
      </w:r>
      <w:r w:rsidR="00517FB4">
        <w:rPr>
          <w:rFonts w:ascii="Times New Roman" w:hAnsi="Times New Roman" w:cs="Times New Roman"/>
          <w:sz w:val="24"/>
          <w:szCs w:val="24"/>
        </w:rPr>
        <w:t xml:space="preserve">have been aggressively staking their claim to </w:t>
      </w:r>
      <w:r w:rsidR="00EC2936">
        <w:rPr>
          <w:rFonts w:ascii="Times New Roman" w:hAnsi="Times New Roman" w:cs="Times New Roman"/>
          <w:sz w:val="24"/>
          <w:szCs w:val="24"/>
        </w:rPr>
        <w:t xml:space="preserve">their right to determine their lives and their future. </w:t>
      </w:r>
      <w:r w:rsidR="002E3C84">
        <w:rPr>
          <w:rFonts w:ascii="Times New Roman" w:hAnsi="Times New Roman" w:cs="Times New Roman"/>
          <w:sz w:val="24"/>
          <w:szCs w:val="24"/>
        </w:rPr>
        <w:t>It is within these forces that alternatives to the existing systems can be sourced and, hopefully realized.</w:t>
      </w:r>
    </w:p>
    <w:p w:rsidR="002E3C84" w:rsidRDefault="002E3C84" w:rsidP="00A75D04">
      <w:pPr>
        <w:spacing w:after="0" w:line="240" w:lineRule="auto"/>
        <w:jc w:val="both"/>
        <w:outlineLvl w:val="2"/>
        <w:rPr>
          <w:rFonts w:ascii="Times New Roman" w:hAnsi="Times New Roman" w:cs="Times New Roman"/>
          <w:sz w:val="24"/>
          <w:szCs w:val="24"/>
        </w:rPr>
      </w:pPr>
    </w:p>
    <w:p w:rsidR="00435189" w:rsidRPr="00435189" w:rsidRDefault="00435189" w:rsidP="00A75D04">
      <w:pPr>
        <w:spacing w:after="0" w:line="240" w:lineRule="auto"/>
        <w:jc w:val="both"/>
        <w:outlineLvl w:val="2"/>
        <w:rPr>
          <w:rFonts w:ascii="Times New Roman" w:hAnsi="Times New Roman" w:cs="Times New Roman"/>
          <w:b/>
          <w:sz w:val="24"/>
          <w:szCs w:val="24"/>
        </w:rPr>
      </w:pPr>
      <w:r w:rsidRPr="00435189">
        <w:rPr>
          <w:rFonts w:ascii="Times New Roman" w:hAnsi="Times New Roman" w:cs="Times New Roman"/>
          <w:b/>
          <w:sz w:val="24"/>
          <w:szCs w:val="24"/>
        </w:rPr>
        <w:t>Disputes in East and Southeast Asia</w:t>
      </w:r>
    </w:p>
    <w:p w:rsidR="00435189" w:rsidRDefault="00435189" w:rsidP="00A75D04">
      <w:pPr>
        <w:spacing w:after="0" w:line="240" w:lineRule="auto"/>
        <w:jc w:val="both"/>
        <w:outlineLvl w:val="2"/>
        <w:rPr>
          <w:rFonts w:ascii="Times New Roman" w:hAnsi="Times New Roman" w:cs="Times New Roman"/>
          <w:sz w:val="24"/>
          <w:szCs w:val="24"/>
        </w:rPr>
      </w:pPr>
    </w:p>
    <w:p w:rsidR="00BD3A3B" w:rsidRPr="002E3C84" w:rsidRDefault="002A2DC2"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These developments bear down </w:t>
      </w:r>
      <w:r w:rsidR="002E3C84">
        <w:rPr>
          <w:rFonts w:ascii="Times New Roman" w:hAnsi="Times New Roman" w:cs="Times New Roman"/>
          <w:sz w:val="24"/>
          <w:szCs w:val="24"/>
        </w:rPr>
        <w:t>on and are clearly relevant i</w:t>
      </w:r>
      <w:r>
        <w:rPr>
          <w:rFonts w:ascii="Times New Roman" w:hAnsi="Times New Roman" w:cs="Times New Roman"/>
          <w:sz w:val="24"/>
          <w:szCs w:val="24"/>
        </w:rPr>
        <w:t xml:space="preserve">n the issue of territorial disputes that have strained state to state and (in some cases) even people to people relations among the countries involved. </w:t>
      </w:r>
      <w:r w:rsidR="00BD3A3B">
        <w:rPr>
          <w:rFonts w:ascii="Times New Roman" w:hAnsi="Times New Roman" w:cs="Times New Roman"/>
          <w:sz w:val="24"/>
          <w:szCs w:val="24"/>
        </w:rPr>
        <w:t xml:space="preserve">Territorial disputes in </w:t>
      </w:r>
      <w:r w:rsidR="007B4643">
        <w:rPr>
          <w:rFonts w:ascii="Times New Roman" w:hAnsi="Times New Roman" w:cs="Times New Roman"/>
          <w:sz w:val="24"/>
          <w:szCs w:val="24"/>
        </w:rPr>
        <w:t xml:space="preserve">Northeast </w:t>
      </w:r>
      <w:r w:rsidR="00F004BB">
        <w:rPr>
          <w:rFonts w:ascii="Times New Roman" w:hAnsi="Times New Roman" w:cs="Times New Roman"/>
          <w:sz w:val="24"/>
          <w:szCs w:val="24"/>
        </w:rPr>
        <w:t xml:space="preserve">and Southeast </w:t>
      </w:r>
      <w:r w:rsidR="00BD3A3B">
        <w:rPr>
          <w:rFonts w:ascii="Times New Roman" w:hAnsi="Times New Roman" w:cs="Times New Roman"/>
          <w:sz w:val="24"/>
          <w:szCs w:val="24"/>
        </w:rPr>
        <w:t xml:space="preserve">Asia today include </w:t>
      </w:r>
      <w:r w:rsidR="00BD3A3B">
        <w:rPr>
          <w:rFonts w:ascii="Times New Roman" w:eastAsia="Times New Roman" w:hAnsi="Times New Roman" w:cs="Times New Roman"/>
          <w:color w:val="000000"/>
          <w:sz w:val="24"/>
          <w:szCs w:val="24"/>
          <w:lang w:val="en-US" w:eastAsia="en-PH"/>
        </w:rPr>
        <w:t>t</w:t>
      </w:r>
      <w:r w:rsidR="00BD3A3B" w:rsidRPr="00A659BC">
        <w:rPr>
          <w:rFonts w:ascii="Times New Roman" w:eastAsia="Times New Roman" w:hAnsi="Times New Roman" w:cs="Times New Roman"/>
          <w:color w:val="000000"/>
          <w:sz w:val="24"/>
          <w:szCs w:val="24"/>
          <w:lang w:val="en-US" w:eastAsia="en-PH"/>
        </w:rPr>
        <w:t xml:space="preserve">he </w:t>
      </w:r>
      <w:r w:rsidR="00BD3A3B">
        <w:rPr>
          <w:rFonts w:ascii="Times New Roman" w:eastAsia="Times New Roman" w:hAnsi="Times New Roman" w:cs="Times New Roman"/>
          <w:color w:val="000000"/>
          <w:sz w:val="24"/>
          <w:szCs w:val="24"/>
          <w:lang w:val="en-US" w:eastAsia="en-PH"/>
        </w:rPr>
        <w:t>following:</w:t>
      </w:r>
    </w:p>
    <w:p w:rsidR="00BD3A3B" w:rsidRDefault="00BD3A3B" w:rsidP="00A75D04">
      <w:pPr>
        <w:spacing w:after="0" w:line="240" w:lineRule="auto"/>
        <w:jc w:val="both"/>
        <w:outlineLvl w:val="2"/>
        <w:rPr>
          <w:rFonts w:ascii="Times New Roman" w:eastAsia="Times New Roman" w:hAnsi="Times New Roman" w:cs="Times New Roman"/>
          <w:color w:val="000000"/>
          <w:sz w:val="24"/>
          <w:szCs w:val="24"/>
          <w:lang w:val="en-US" w:eastAsia="en-PH"/>
        </w:rPr>
      </w:pPr>
    </w:p>
    <w:p w:rsidR="00BD3A3B" w:rsidRPr="00BD3A3B" w:rsidRDefault="00BD3A3B" w:rsidP="00A75D04">
      <w:pPr>
        <w:pStyle w:val="ListParagraph"/>
        <w:numPr>
          <w:ilvl w:val="0"/>
          <w:numId w:val="4"/>
        </w:numPr>
        <w:spacing w:after="0" w:line="240" w:lineRule="auto"/>
        <w:jc w:val="both"/>
        <w:outlineLvl w:val="2"/>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en-PH"/>
        </w:rPr>
        <w:t>D</w:t>
      </w:r>
      <w:r w:rsidRPr="00BD3A3B">
        <w:rPr>
          <w:rFonts w:ascii="Times New Roman" w:eastAsia="Times New Roman" w:hAnsi="Times New Roman" w:cs="Times New Roman"/>
          <w:color w:val="000000"/>
          <w:sz w:val="24"/>
          <w:szCs w:val="24"/>
          <w:lang w:val="en-US" w:eastAsia="en-PH"/>
        </w:rPr>
        <w:t>isputes over the Diaoyu (Senkaku) Islands among m</w:t>
      </w:r>
      <w:r>
        <w:rPr>
          <w:rFonts w:ascii="Times New Roman" w:eastAsia="Times New Roman" w:hAnsi="Times New Roman" w:cs="Times New Roman"/>
          <w:color w:val="000000"/>
          <w:sz w:val="24"/>
          <w:szCs w:val="24"/>
          <w:lang w:val="en-US" w:eastAsia="en-PH"/>
        </w:rPr>
        <w:t>ainland China, Taiwan and Japan;</w:t>
      </w:r>
      <w:r w:rsidRPr="00BD3A3B">
        <w:rPr>
          <w:rFonts w:ascii="Times New Roman" w:eastAsia="Times New Roman" w:hAnsi="Times New Roman" w:cs="Times New Roman"/>
          <w:color w:val="000000"/>
          <w:sz w:val="24"/>
          <w:szCs w:val="24"/>
          <w:lang w:val="en-US" w:eastAsia="en-PH"/>
        </w:rPr>
        <w:t xml:space="preserve"> </w:t>
      </w:r>
    </w:p>
    <w:p w:rsidR="00BD3A3B" w:rsidRPr="00BD3A3B" w:rsidRDefault="00BD3A3B" w:rsidP="00A75D04">
      <w:pPr>
        <w:pStyle w:val="ListParagraph"/>
        <w:numPr>
          <w:ilvl w:val="0"/>
          <w:numId w:val="4"/>
        </w:numPr>
        <w:spacing w:after="0" w:line="240" w:lineRule="auto"/>
        <w:jc w:val="both"/>
        <w:outlineLvl w:val="2"/>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en-PH"/>
        </w:rPr>
        <w:t xml:space="preserve">Conflicts </w:t>
      </w:r>
      <w:r w:rsidRPr="00BD3A3B">
        <w:rPr>
          <w:rFonts w:ascii="Times New Roman" w:eastAsia="Times New Roman" w:hAnsi="Times New Roman" w:cs="Times New Roman"/>
          <w:color w:val="000000"/>
          <w:sz w:val="24"/>
          <w:szCs w:val="24"/>
          <w:lang w:val="en-US" w:eastAsia="en-PH"/>
        </w:rPr>
        <w:t xml:space="preserve">over the </w:t>
      </w:r>
      <w:proofErr w:type="spellStart"/>
      <w:r w:rsidRPr="00BD3A3B">
        <w:rPr>
          <w:rFonts w:ascii="Times New Roman" w:eastAsia="Times New Roman" w:hAnsi="Times New Roman" w:cs="Times New Roman"/>
          <w:color w:val="000000"/>
          <w:sz w:val="24"/>
          <w:szCs w:val="24"/>
          <w:lang w:val="en-US" w:eastAsia="en-PH"/>
        </w:rPr>
        <w:t>Dokdo</w:t>
      </w:r>
      <w:proofErr w:type="spellEnd"/>
      <w:r w:rsidRPr="00BD3A3B">
        <w:rPr>
          <w:rFonts w:ascii="Times New Roman" w:eastAsia="Times New Roman" w:hAnsi="Times New Roman" w:cs="Times New Roman"/>
          <w:color w:val="000000"/>
          <w:sz w:val="24"/>
          <w:szCs w:val="24"/>
          <w:lang w:val="en-US" w:eastAsia="en-PH"/>
        </w:rPr>
        <w:t xml:space="preserve"> (Takeshima) Island between Korea and Japan</w:t>
      </w:r>
      <w:r>
        <w:rPr>
          <w:rFonts w:ascii="Times New Roman" w:eastAsia="Times New Roman" w:hAnsi="Times New Roman" w:cs="Times New Roman"/>
          <w:color w:val="000000"/>
          <w:sz w:val="24"/>
          <w:szCs w:val="24"/>
          <w:lang w:val="en-US" w:eastAsia="en-PH"/>
        </w:rPr>
        <w:t>;</w:t>
      </w:r>
    </w:p>
    <w:p w:rsidR="00BD3A3B" w:rsidRPr="00BD3A3B" w:rsidRDefault="00BD3A3B" w:rsidP="00A75D04">
      <w:pPr>
        <w:pStyle w:val="ListParagraph"/>
        <w:numPr>
          <w:ilvl w:val="0"/>
          <w:numId w:val="4"/>
        </w:numPr>
        <w:spacing w:after="0" w:line="240" w:lineRule="auto"/>
        <w:jc w:val="both"/>
        <w:outlineLvl w:val="2"/>
        <w:rPr>
          <w:rFonts w:ascii="Times New Roman" w:hAnsi="Times New Roman" w:cs="Times New Roman"/>
          <w:sz w:val="24"/>
          <w:szCs w:val="24"/>
        </w:rPr>
      </w:pPr>
      <w:r w:rsidRPr="00BD3A3B">
        <w:rPr>
          <w:rFonts w:ascii="Times New Roman" w:eastAsia="Times New Roman" w:hAnsi="Times New Roman" w:cs="Times New Roman"/>
          <w:color w:val="000000"/>
          <w:sz w:val="24"/>
          <w:szCs w:val="24"/>
          <w:lang w:val="en-US" w:eastAsia="en-PH"/>
        </w:rPr>
        <w:t xml:space="preserve">In the South China Sea, mainland China, Taiwan, Vietnam, and the Philippines are fighting over the Spratly Islands and the territorial sea; </w:t>
      </w:r>
      <w:r>
        <w:rPr>
          <w:rFonts w:ascii="Times New Roman" w:eastAsia="Times New Roman" w:hAnsi="Times New Roman" w:cs="Times New Roman"/>
          <w:color w:val="000000"/>
          <w:sz w:val="24"/>
          <w:szCs w:val="24"/>
          <w:lang w:val="en-US" w:eastAsia="en-PH"/>
        </w:rPr>
        <w:t xml:space="preserve">and, </w:t>
      </w:r>
    </w:p>
    <w:p w:rsidR="00BD3A3B" w:rsidRPr="00BD3A3B" w:rsidRDefault="00BD3A3B" w:rsidP="00A75D04">
      <w:pPr>
        <w:pStyle w:val="ListParagraph"/>
        <w:numPr>
          <w:ilvl w:val="0"/>
          <w:numId w:val="4"/>
        </w:numPr>
        <w:spacing w:after="0" w:line="240" w:lineRule="auto"/>
        <w:jc w:val="both"/>
        <w:outlineLvl w:val="2"/>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en-PH"/>
        </w:rPr>
        <w:t>I</w:t>
      </w:r>
      <w:r w:rsidRPr="00BD3A3B">
        <w:rPr>
          <w:rFonts w:ascii="Times New Roman" w:eastAsia="Times New Roman" w:hAnsi="Times New Roman" w:cs="Times New Roman"/>
          <w:color w:val="000000"/>
          <w:sz w:val="24"/>
          <w:szCs w:val="24"/>
          <w:lang w:val="en-US" w:eastAsia="en-PH"/>
        </w:rPr>
        <w:t>n the North, the disputes over the Kuril Islands between Japan and Russia.</w:t>
      </w:r>
    </w:p>
    <w:p w:rsidR="00BD3A3B" w:rsidRDefault="00BD3A3B" w:rsidP="00A75D04">
      <w:pPr>
        <w:spacing w:after="0" w:line="240" w:lineRule="auto"/>
        <w:jc w:val="both"/>
        <w:outlineLvl w:val="2"/>
        <w:rPr>
          <w:rFonts w:ascii="Times New Roman" w:hAnsi="Times New Roman" w:cs="Times New Roman"/>
          <w:sz w:val="24"/>
          <w:szCs w:val="24"/>
        </w:rPr>
      </w:pPr>
    </w:p>
    <w:p w:rsidR="004A5215" w:rsidRDefault="004A5215" w:rsidP="00A75D04">
      <w:pPr>
        <w:spacing w:after="0" w:line="240" w:lineRule="auto"/>
        <w:jc w:val="both"/>
        <w:outlineLvl w:val="2"/>
        <w:rPr>
          <w:rFonts w:ascii="Times New Roman" w:hAnsi="Times New Roman" w:cs="Times New Roman"/>
          <w:sz w:val="24"/>
          <w:szCs w:val="24"/>
        </w:rPr>
      </w:pPr>
      <w:r w:rsidRPr="007D68E1">
        <w:rPr>
          <w:rFonts w:ascii="Times New Roman" w:hAnsi="Times New Roman" w:cs="Times New Roman"/>
          <w:sz w:val="24"/>
          <w:szCs w:val="24"/>
        </w:rPr>
        <w:t xml:space="preserve">Discussions </w:t>
      </w:r>
      <w:r>
        <w:rPr>
          <w:rFonts w:ascii="Times New Roman" w:hAnsi="Times New Roman" w:cs="Times New Roman"/>
          <w:sz w:val="24"/>
          <w:szCs w:val="24"/>
        </w:rPr>
        <w:t xml:space="preserve">and debates </w:t>
      </w:r>
      <w:r w:rsidRPr="007D68E1">
        <w:rPr>
          <w:rFonts w:ascii="Times New Roman" w:hAnsi="Times New Roman" w:cs="Times New Roman"/>
          <w:sz w:val="24"/>
          <w:szCs w:val="24"/>
        </w:rPr>
        <w:t>on ongoing territorial disputes in Asia</w:t>
      </w:r>
      <w:r>
        <w:rPr>
          <w:rFonts w:ascii="Times New Roman" w:hAnsi="Times New Roman" w:cs="Times New Roman"/>
          <w:sz w:val="24"/>
          <w:szCs w:val="24"/>
        </w:rPr>
        <w:t xml:space="preserve"> have focused </w:t>
      </w:r>
      <w:r w:rsidR="00466104">
        <w:rPr>
          <w:rFonts w:ascii="Times New Roman" w:hAnsi="Times New Roman" w:cs="Times New Roman"/>
          <w:sz w:val="24"/>
          <w:szCs w:val="24"/>
        </w:rPr>
        <w:t xml:space="preserve">more on </w:t>
      </w:r>
      <w:r>
        <w:rPr>
          <w:rFonts w:ascii="Times New Roman" w:hAnsi="Times New Roman" w:cs="Times New Roman"/>
          <w:sz w:val="24"/>
          <w:szCs w:val="24"/>
        </w:rPr>
        <w:t xml:space="preserve">the issues of nationalism, </w:t>
      </w:r>
      <w:r w:rsidR="00466104">
        <w:rPr>
          <w:rFonts w:ascii="Times New Roman" w:hAnsi="Times New Roman" w:cs="Times New Roman"/>
          <w:sz w:val="24"/>
          <w:szCs w:val="24"/>
        </w:rPr>
        <w:t xml:space="preserve">national identity, </w:t>
      </w:r>
      <w:r>
        <w:rPr>
          <w:rFonts w:ascii="Times New Roman" w:hAnsi="Times New Roman" w:cs="Times New Roman"/>
          <w:sz w:val="24"/>
          <w:szCs w:val="24"/>
        </w:rPr>
        <w:t>sovereignty, territorial integrity and state boundaries and similar concerns</w:t>
      </w:r>
      <w:r w:rsidR="007B4643">
        <w:rPr>
          <w:rFonts w:ascii="Times New Roman" w:hAnsi="Times New Roman" w:cs="Times New Roman"/>
          <w:sz w:val="24"/>
          <w:szCs w:val="24"/>
        </w:rPr>
        <w:t>.</w:t>
      </w:r>
      <w:r>
        <w:rPr>
          <w:rFonts w:ascii="Times New Roman" w:hAnsi="Times New Roman" w:cs="Times New Roman"/>
          <w:sz w:val="24"/>
          <w:szCs w:val="24"/>
        </w:rPr>
        <w:t xml:space="preserve"> In some instances, manifestations of chauvinism and </w:t>
      </w:r>
      <w:proofErr w:type="gramStart"/>
      <w:r>
        <w:rPr>
          <w:rFonts w:ascii="Times New Roman" w:hAnsi="Times New Roman" w:cs="Times New Roman"/>
          <w:sz w:val="24"/>
          <w:szCs w:val="24"/>
        </w:rPr>
        <w:t>right wing</w:t>
      </w:r>
      <w:proofErr w:type="gramEnd"/>
      <w:r>
        <w:rPr>
          <w:rFonts w:ascii="Times New Roman" w:hAnsi="Times New Roman" w:cs="Times New Roman"/>
          <w:sz w:val="24"/>
          <w:szCs w:val="24"/>
        </w:rPr>
        <w:t xml:space="preserve"> ultra-patriotism have </w:t>
      </w:r>
      <w:r w:rsidR="002E3C84">
        <w:rPr>
          <w:rFonts w:ascii="Times New Roman" w:hAnsi="Times New Roman" w:cs="Times New Roman"/>
          <w:sz w:val="24"/>
          <w:szCs w:val="24"/>
        </w:rPr>
        <w:t>surfaced.</w:t>
      </w:r>
      <w:r>
        <w:rPr>
          <w:rFonts w:ascii="Times New Roman" w:hAnsi="Times New Roman" w:cs="Times New Roman"/>
          <w:sz w:val="24"/>
          <w:szCs w:val="24"/>
        </w:rPr>
        <w:t xml:space="preserve"> </w:t>
      </w:r>
      <w:r w:rsidR="00BD3A3B">
        <w:rPr>
          <w:rFonts w:ascii="Times New Roman" w:hAnsi="Times New Roman" w:cs="Times New Roman"/>
          <w:sz w:val="24"/>
          <w:szCs w:val="24"/>
        </w:rPr>
        <w:t xml:space="preserve">Under such an atmosphere, </w:t>
      </w:r>
      <w:r w:rsidR="00466104">
        <w:rPr>
          <w:rFonts w:ascii="Times New Roman" w:hAnsi="Times New Roman" w:cs="Times New Roman"/>
          <w:sz w:val="24"/>
          <w:szCs w:val="24"/>
        </w:rPr>
        <w:t xml:space="preserve">the resolution of territorial conflicts becomes difficult if not impossible to come about. A more dismal prospect is the threat </w:t>
      </w:r>
      <w:r w:rsidR="00BD3A3B">
        <w:rPr>
          <w:rFonts w:ascii="Times New Roman" w:hAnsi="Times New Roman" w:cs="Times New Roman"/>
          <w:sz w:val="24"/>
          <w:szCs w:val="24"/>
        </w:rPr>
        <w:t xml:space="preserve">of military conflicts </w:t>
      </w:r>
      <w:r w:rsidR="00466104">
        <w:rPr>
          <w:rFonts w:ascii="Times New Roman" w:hAnsi="Times New Roman" w:cs="Times New Roman"/>
          <w:sz w:val="24"/>
          <w:szCs w:val="24"/>
        </w:rPr>
        <w:t xml:space="preserve">that almost </w:t>
      </w:r>
      <w:r w:rsidR="00BD3A3B">
        <w:rPr>
          <w:rFonts w:ascii="Times New Roman" w:hAnsi="Times New Roman" w:cs="Times New Roman"/>
          <w:sz w:val="24"/>
          <w:szCs w:val="24"/>
        </w:rPr>
        <w:t>always loom in the horizon.</w:t>
      </w:r>
      <w:r w:rsidR="00466104">
        <w:rPr>
          <w:rFonts w:ascii="Times New Roman" w:hAnsi="Times New Roman" w:cs="Times New Roman"/>
          <w:sz w:val="24"/>
          <w:szCs w:val="24"/>
        </w:rPr>
        <w:t xml:space="preserve"> </w:t>
      </w:r>
    </w:p>
    <w:p w:rsidR="004A5215" w:rsidRDefault="004A5215" w:rsidP="00A75D04">
      <w:pPr>
        <w:spacing w:after="0" w:line="240" w:lineRule="auto"/>
        <w:jc w:val="both"/>
        <w:outlineLvl w:val="2"/>
        <w:rPr>
          <w:rFonts w:ascii="Times New Roman" w:hAnsi="Times New Roman" w:cs="Times New Roman"/>
          <w:sz w:val="24"/>
          <w:szCs w:val="24"/>
        </w:rPr>
      </w:pPr>
    </w:p>
    <w:p w:rsidR="00597C41" w:rsidRDefault="00466104"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There is therefore a need to move the discussion away from the above divisive issues and surface instead the concerns that unite the parties involved. In order to achieve this, the parties in the conflict must also bring into the picture the interests and welfare of </w:t>
      </w:r>
      <w:r w:rsidR="004A5215">
        <w:rPr>
          <w:rFonts w:ascii="Times New Roman" w:hAnsi="Times New Roman" w:cs="Times New Roman"/>
          <w:sz w:val="24"/>
          <w:szCs w:val="24"/>
        </w:rPr>
        <w:t xml:space="preserve">the peoples and their communities who are most directly affected by the consequences of these conflicts. Their voices are largely unheard and their opinions and reactions unsolicited. </w:t>
      </w:r>
      <w:r>
        <w:rPr>
          <w:rFonts w:ascii="Times New Roman" w:hAnsi="Times New Roman" w:cs="Times New Roman"/>
          <w:sz w:val="24"/>
          <w:szCs w:val="24"/>
        </w:rPr>
        <w:t xml:space="preserve"> </w:t>
      </w:r>
      <w:r w:rsidR="004A5215">
        <w:rPr>
          <w:rFonts w:ascii="Times New Roman" w:hAnsi="Times New Roman" w:cs="Times New Roman"/>
          <w:sz w:val="24"/>
          <w:szCs w:val="24"/>
        </w:rPr>
        <w:t xml:space="preserve">The conceptual ideas behind this </w:t>
      </w:r>
      <w:r w:rsidR="004A5215">
        <w:rPr>
          <w:rFonts w:ascii="Times New Roman" w:hAnsi="Times New Roman" w:cs="Times New Roman"/>
          <w:sz w:val="24"/>
          <w:szCs w:val="24"/>
        </w:rPr>
        <w:lastRenderedPageBreak/>
        <w:t xml:space="preserve">approach can be gleaned from </w:t>
      </w:r>
      <w:r w:rsidR="00AE4478">
        <w:rPr>
          <w:rFonts w:ascii="Times New Roman" w:hAnsi="Times New Roman" w:cs="Times New Roman"/>
          <w:sz w:val="24"/>
          <w:szCs w:val="24"/>
        </w:rPr>
        <w:t xml:space="preserve">various </w:t>
      </w:r>
      <w:r w:rsidR="00391233">
        <w:rPr>
          <w:rFonts w:ascii="Times New Roman" w:hAnsi="Times New Roman" w:cs="Times New Roman"/>
          <w:sz w:val="24"/>
          <w:szCs w:val="24"/>
        </w:rPr>
        <w:t xml:space="preserve">papers, books, </w:t>
      </w:r>
      <w:r w:rsidR="00AE4478">
        <w:rPr>
          <w:rFonts w:ascii="Times New Roman" w:hAnsi="Times New Roman" w:cs="Times New Roman"/>
          <w:sz w:val="24"/>
          <w:szCs w:val="24"/>
        </w:rPr>
        <w:t xml:space="preserve">statements, </w:t>
      </w:r>
      <w:r w:rsidR="00BD3A3B">
        <w:rPr>
          <w:rFonts w:ascii="Times New Roman" w:hAnsi="Times New Roman" w:cs="Times New Roman"/>
          <w:sz w:val="24"/>
          <w:szCs w:val="24"/>
        </w:rPr>
        <w:t xml:space="preserve">conference proceedings, </w:t>
      </w:r>
      <w:r w:rsidR="00AE4478">
        <w:rPr>
          <w:rFonts w:ascii="Times New Roman" w:hAnsi="Times New Roman" w:cs="Times New Roman"/>
          <w:sz w:val="24"/>
          <w:szCs w:val="24"/>
        </w:rPr>
        <w:t xml:space="preserve">and research proposals </w:t>
      </w:r>
      <w:r w:rsidR="00391233">
        <w:rPr>
          <w:rFonts w:ascii="Times New Roman" w:hAnsi="Times New Roman" w:cs="Times New Roman"/>
          <w:sz w:val="24"/>
          <w:szCs w:val="24"/>
        </w:rPr>
        <w:t>that expound on</w:t>
      </w:r>
      <w:r>
        <w:rPr>
          <w:rFonts w:ascii="Times New Roman" w:hAnsi="Times New Roman" w:cs="Times New Roman"/>
          <w:sz w:val="24"/>
          <w:szCs w:val="24"/>
        </w:rPr>
        <w:t xml:space="preserve"> </w:t>
      </w:r>
      <w:r w:rsidR="00391233">
        <w:rPr>
          <w:rFonts w:ascii="Times New Roman" w:hAnsi="Times New Roman" w:cs="Times New Roman"/>
          <w:sz w:val="24"/>
          <w:szCs w:val="24"/>
        </w:rPr>
        <w:t xml:space="preserve">this issue. </w:t>
      </w:r>
    </w:p>
    <w:p w:rsidR="00391233" w:rsidRDefault="00391233" w:rsidP="00A75D04">
      <w:pPr>
        <w:spacing w:after="0" w:line="240" w:lineRule="auto"/>
        <w:jc w:val="both"/>
        <w:outlineLvl w:val="2"/>
        <w:rPr>
          <w:rFonts w:ascii="Times New Roman" w:hAnsi="Times New Roman" w:cs="Times New Roman"/>
          <w:sz w:val="24"/>
          <w:szCs w:val="24"/>
        </w:rPr>
      </w:pPr>
    </w:p>
    <w:p w:rsidR="00435189" w:rsidRPr="00435189" w:rsidRDefault="00435189" w:rsidP="00A75D04">
      <w:pPr>
        <w:spacing w:after="0" w:line="240" w:lineRule="auto"/>
        <w:jc w:val="both"/>
        <w:outlineLvl w:val="2"/>
        <w:rPr>
          <w:rFonts w:ascii="Times New Roman" w:hAnsi="Times New Roman" w:cs="Times New Roman"/>
          <w:b/>
          <w:sz w:val="24"/>
          <w:szCs w:val="24"/>
        </w:rPr>
      </w:pPr>
      <w:r w:rsidRPr="00435189">
        <w:rPr>
          <w:rFonts w:ascii="Times New Roman" w:hAnsi="Times New Roman" w:cs="Times New Roman"/>
          <w:b/>
          <w:sz w:val="24"/>
          <w:szCs w:val="24"/>
        </w:rPr>
        <w:t>Shared Regional Identity</w:t>
      </w:r>
      <w:r>
        <w:rPr>
          <w:rFonts w:ascii="Times New Roman" w:hAnsi="Times New Roman" w:cs="Times New Roman"/>
          <w:b/>
          <w:sz w:val="24"/>
          <w:szCs w:val="24"/>
        </w:rPr>
        <w:t xml:space="preserve"> and Multiple Identities</w:t>
      </w:r>
    </w:p>
    <w:p w:rsidR="00435189" w:rsidRDefault="00435189" w:rsidP="00A75D04">
      <w:pPr>
        <w:spacing w:after="0" w:line="240" w:lineRule="auto"/>
        <w:jc w:val="both"/>
        <w:outlineLvl w:val="2"/>
        <w:rPr>
          <w:rFonts w:ascii="Times New Roman" w:hAnsi="Times New Roman" w:cs="Times New Roman"/>
          <w:sz w:val="24"/>
          <w:szCs w:val="24"/>
        </w:rPr>
      </w:pPr>
    </w:p>
    <w:p w:rsidR="00154E34" w:rsidRDefault="002E3C84"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We start off our discussion with the insights provided by </w:t>
      </w:r>
      <w:proofErr w:type="spellStart"/>
      <w:r w:rsidR="00D47710">
        <w:rPr>
          <w:rFonts w:ascii="Times New Roman" w:hAnsi="Times New Roman" w:cs="Times New Roman"/>
          <w:sz w:val="24"/>
          <w:szCs w:val="24"/>
        </w:rPr>
        <w:t>Kinhide</w:t>
      </w:r>
      <w:proofErr w:type="spellEnd"/>
      <w:r w:rsidR="00D47710">
        <w:rPr>
          <w:rFonts w:ascii="Times New Roman" w:hAnsi="Times New Roman" w:cs="Times New Roman"/>
          <w:sz w:val="24"/>
          <w:szCs w:val="24"/>
        </w:rPr>
        <w:t xml:space="preserve"> </w:t>
      </w:r>
      <w:proofErr w:type="spellStart"/>
      <w:r w:rsidR="00D47710">
        <w:rPr>
          <w:rFonts w:ascii="Times New Roman" w:hAnsi="Times New Roman" w:cs="Times New Roman"/>
          <w:sz w:val="24"/>
          <w:szCs w:val="24"/>
        </w:rPr>
        <w:t>Mushakoji</w:t>
      </w:r>
      <w:proofErr w:type="spellEnd"/>
      <w:r>
        <w:rPr>
          <w:rFonts w:ascii="Times New Roman" w:hAnsi="Times New Roman" w:cs="Times New Roman"/>
          <w:sz w:val="24"/>
          <w:szCs w:val="24"/>
        </w:rPr>
        <w:t xml:space="preserve"> (2012) in his paper </w:t>
      </w:r>
      <w:r w:rsidR="00D47710">
        <w:rPr>
          <w:rFonts w:ascii="Times New Roman" w:hAnsi="Times New Roman" w:cs="Times New Roman"/>
          <w:sz w:val="24"/>
          <w:szCs w:val="24"/>
        </w:rPr>
        <w:t>“Identity Politics in the Developmentalist State</w:t>
      </w:r>
      <w:r>
        <w:rPr>
          <w:rFonts w:ascii="Times New Roman" w:hAnsi="Times New Roman" w:cs="Times New Roman"/>
          <w:sz w:val="24"/>
          <w:szCs w:val="24"/>
        </w:rPr>
        <w:t>s of East Asia: The Role of Dias</w:t>
      </w:r>
      <w:r w:rsidR="00D47710">
        <w:rPr>
          <w:rFonts w:ascii="Times New Roman" w:hAnsi="Times New Roman" w:cs="Times New Roman"/>
          <w:sz w:val="24"/>
          <w:szCs w:val="24"/>
        </w:rPr>
        <w:t xml:space="preserve">pora </w:t>
      </w:r>
      <w:r>
        <w:rPr>
          <w:rFonts w:ascii="Times New Roman" w:hAnsi="Times New Roman" w:cs="Times New Roman"/>
          <w:sz w:val="24"/>
          <w:szCs w:val="24"/>
        </w:rPr>
        <w:t>C</w:t>
      </w:r>
      <w:r w:rsidR="00D47710">
        <w:rPr>
          <w:rFonts w:ascii="Times New Roman" w:hAnsi="Times New Roman" w:cs="Times New Roman"/>
          <w:sz w:val="24"/>
          <w:szCs w:val="24"/>
        </w:rPr>
        <w:t>ommunities in the Growth of Civil Societies</w:t>
      </w:r>
      <w:r w:rsidR="00391233">
        <w:rPr>
          <w:rFonts w:ascii="Times New Roman" w:hAnsi="Times New Roman" w:cs="Times New Roman"/>
          <w:sz w:val="24"/>
          <w:szCs w:val="24"/>
        </w:rPr>
        <w:t>.</w:t>
      </w:r>
      <w:r w:rsidR="00D47710">
        <w:rPr>
          <w:rFonts w:ascii="Times New Roman" w:hAnsi="Times New Roman" w:cs="Times New Roman"/>
          <w:sz w:val="24"/>
          <w:szCs w:val="24"/>
        </w:rPr>
        <w:t xml:space="preserve">” </w:t>
      </w:r>
      <w:r w:rsidR="00391233">
        <w:rPr>
          <w:rFonts w:ascii="Times New Roman" w:hAnsi="Times New Roman" w:cs="Times New Roman"/>
          <w:sz w:val="24"/>
          <w:szCs w:val="24"/>
        </w:rPr>
        <w:t>He argues that the present age has given rise to “multi-identity, multi-ethnic, and multi-cultural societies” which has been brought about by the “massive influx of foreign migrants forming di</w:t>
      </w:r>
      <w:r w:rsidR="00B87F7A">
        <w:rPr>
          <w:rFonts w:ascii="Times New Roman" w:hAnsi="Times New Roman" w:cs="Times New Roman"/>
          <w:sz w:val="24"/>
          <w:szCs w:val="24"/>
        </w:rPr>
        <w:t>a</w:t>
      </w:r>
      <w:r w:rsidR="00391233">
        <w:rPr>
          <w:rFonts w:ascii="Times New Roman" w:hAnsi="Times New Roman" w:cs="Times New Roman"/>
          <w:sz w:val="24"/>
          <w:szCs w:val="24"/>
        </w:rPr>
        <w:t xml:space="preserve">spora communities” in host countries. This has necessitated the “development of multi-level hierarchy of identities among overlapping identity communities quite different from the State/individual Westphalian security contractual system.” </w:t>
      </w:r>
      <w:proofErr w:type="spellStart"/>
      <w:r w:rsidR="00391233">
        <w:rPr>
          <w:rFonts w:ascii="Times New Roman" w:hAnsi="Times New Roman" w:cs="Times New Roman"/>
          <w:sz w:val="24"/>
          <w:szCs w:val="24"/>
        </w:rPr>
        <w:t>Mushakoji</w:t>
      </w:r>
      <w:proofErr w:type="spellEnd"/>
      <w:r w:rsidR="00391233">
        <w:rPr>
          <w:rFonts w:ascii="Times New Roman" w:hAnsi="Times New Roman" w:cs="Times New Roman"/>
          <w:sz w:val="24"/>
          <w:szCs w:val="24"/>
        </w:rPr>
        <w:t xml:space="preserve"> thereafter call for a “coalition of sedentary and migrant citizens” who are both adversely affected by global economic upheavals. He proposes the creation of a</w:t>
      </w:r>
      <w:r w:rsidR="00B87F7A">
        <w:rPr>
          <w:rFonts w:ascii="Times New Roman" w:hAnsi="Times New Roman" w:cs="Times New Roman"/>
          <w:sz w:val="24"/>
          <w:szCs w:val="24"/>
        </w:rPr>
        <w:t xml:space="preserve"> </w:t>
      </w:r>
      <w:r w:rsidR="00391233">
        <w:rPr>
          <w:rFonts w:ascii="Times New Roman" w:hAnsi="Times New Roman" w:cs="Times New Roman"/>
          <w:sz w:val="24"/>
          <w:szCs w:val="24"/>
        </w:rPr>
        <w:t>new model</w:t>
      </w:r>
      <w:r w:rsidR="004225D5">
        <w:rPr>
          <w:rFonts w:ascii="Times New Roman" w:hAnsi="Times New Roman" w:cs="Times New Roman"/>
          <w:sz w:val="24"/>
          <w:szCs w:val="24"/>
        </w:rPr>
        <w:t xml:space="preserve"> </w:t>
      </w:r>
      <w:r w:rsidR="00391233">
        <w:rPr>
          <w:rFonts w:ascii="Times New Roman" w:hAnsi="Times New Roman" w:cs="Times New Roman"/>
          <w:sz w:val="24"/>
          <w:szCs w:val="24"/>
        </w:rPr>
        <w:t>of</w:t>
      </w:r>
      <w:r w:rsidR="006B1DB6">
        <w:rPr>
          <w:rFonts w:ascii="Times New Roman" w:hAnsi="Times New Roman" w:cs="Times New Roman"/>
          <w:sz w:val="24"/>
          <w:szCs w:val="24"/>
        </w:rPr>
        <w:t xml:space="preserve"> </w:t>
      </w:r>
      <w:r w:rsidR="00391233">
        <w:rPr>
          <w:rFonts w:ascii="Times New Roman" w:hAnsi="Times New Roman" w:cs="Times New Roman"/>
          <w:sz w:val="24"/>
          <w:szCs w:val="24"/>
        </w:rPr>
        <w:t>citizenship based on “multiple identities combined according to the principle of subsidiarity and strongly anchored into an eco-cultural local community as a matrix of endogenous intellectual creativity.”</w:t>
      </w:r>
      <w:r w:rsidR="00B87F7A">
        <w:rPr>
          <w:rFonts w:ascii="Times New Roman" w:hAnsi="Times New Roman" w:cs="Times New Roman"/>
          <w:sz w:val="24"/>
          <w:szCs w:val="24"/>
        </w:rPr>
        <w:t xml:space="preserve"> </w:t>
      </w:r>
    </w:p>
    <w:p w:rsidR="00154E34" w:rsidRDefault="00154E34" w:rsidP="00A75D04">
      <w:pPr>
        <w:spacing w:after="0" w:line="240" w:lineRule="auto"/>
        <w:jc w:val="both"/>
        <w:outlineLvl w:val="2"/>
        <w:rPr>
          <w:rFonts w:ascii="Times New Roman" w:hAnsi="Times New Roman" w:cs="Times New Roman"/>
          <w:sz w:val="24"/>
          <w:szCs w:val="24"/>
        </w:rPr>
      </w:pPr>
    </w:p>
    <w:p w:rsidR="00D47710" w:rsidRDefault="00B87F7A"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Such a novel concept could result in a regional identity shared by citizens of various neighboring countries where divergent national identities are recognized and respected while at the same time </w:t>
      </w:r>
      <w:r w:rsidR="00C55145">
        <w:rPr>
          <w:rFonts w:ascii="Times New Roman" w:hAnsi="Times New Roman" w:cs="Times New Roman"/>
          <w:sz w:val="24"/>
          <w:szCs w:val="24"/>
        </w:rPr>
        <w:t>rejecting the narrow</w:t>
      </w:r>
      <w:r w:rsidR="00154E34">
        <w:rPr>
          <w:rFonts w:ascii="Times New Roman" w:hAnsi="Times New Roman" w:cs="Times New Roman"/>
          <w:sz w:val="24"/>
          <w:szCs w:val="24"/>
        </w:rPr>
        <w:t xml:space="preserve"> view that national identity is the only legitimate identity, a position often taken by developmentalist state hegemonies. </w:t>
      </w:r>
      <w:proofErr w:type="spellStart"/>
      <w:r w:rsidR="00154E34">
        <w:rPr>
          <w:rFonts w:ascii="Times New Roman" w:hAnsi="Times New Roman" w:cs="Times New Roman"/>
          <w:sz w:val="24"/>
          <w:szCs w:val="24"/>
        </w:rPr>
        <w:t>Mushakoji</w:t>
      </w:r>
      <w:proofErr w:type="spellEnd"/>
      <w:r w:rsidR="00154E34">
        <w:rPr>
          <w:rFonts w:ascii="Times New Roman" w:hAnsi="Times New Roman" w:cs="Times New Roman"/>
          <w:sz w:val="24"/>
          <w:szCs w:val="24"/>
        </w:rPr>
        <w:t xml:space="preserve"> does not specifically take on the issue of territorial disputes in his paper, but the implications on the issue are palpable and evident. Too often have notions of a national identity </w:t>
      </w:r>
      <w:r w:rsidR="002C0D05">
        <w:rPr>
          <w:rFonts w:ascii="Times New Roman" w:hAnsi="Times New Roman" w:cs="Times New Roman"/>
          <w:sz w:val="24"/>
          <w:szCs w:val="24"/>
        </w:rPr>
        <w:t xml:space="preserve">and territorial integrity </w:t>
      </w:r>
      <w:r w:rsidR="00154E34">
        <w:rPr>
          <w:rFonts w:ascii="Times New Roman" w:hAnsi="Times New Roman" w:cs="Times New Roman"/>
          <w:sz w:val="24"/>
          <w:szCs w:val="24"/>
        </w:rPr>
        <w:t xml:space="preserve">based on a homogenous racial stereotype been used to fan inter-societal conflicts which oftentimes lead to war. A shared regional identity will necessarily go a long way in easing tensions among nations and </w:t>
      </w:r>
      <w:r w:rsidR="002C0D05">
        <w:rPr>
          <w:rFonts w:ascii="Times New Roman" w:hAnsi="Times New Roman" w:cs="Times New Roman"/>
          <w:sz w:val="24"/>
          <w:szCs w:val="24"/>
        </w:rPr>
        <w:t xml:space="preserve">facilitate the peaceful resolution of </w:t>
      </w:r>
      <w:r w:rsidR="00154E34">
        <w:rPr>
          <w:rFonts w:ascii="Times New Roman" w:hAnsi="Times New Roman" w:cs="Times New Roman"/>
          <w:sz w:val="24"/>
          <w:szCs w:val="24"/>
        </w:rPr>
        <w:t>territorial disputes.</w:t>
      </w:r>
    </w:p>
    <w:p w:rsidR="00154E34" w:rsidRDefault="00154E34" w:rsidP="00A75D04">
      <w:pPr>
        <w:spacing w:after="0" w:line="240" w:lineRule="auto"/>
        <w:jc w:val="both"/>
        <w:outlineLvl w:val="2"/>
        <w:rPr>
          <w:rFonts w:ascii="Times New Roman" w:hAnsi="Times New Roman" w:cs="Times New Roman"/>
          <w:sz w:val="24"/>
          <w:szCs w:val="24"/>
        </w:rPr>
      </w:pPr>
    </w:p>
    <w:p w:rsidR="004225D5" w:rsidRPr="004225D5" w:rsidRDefault="004225D5" w:rsidP="00A75D04">
      <w:pPr>
        <w:spacing w:after="0" w:line="240" w:lineRule="auto"/>
        <w:jc w:val="both"/>
        <w:rPr>
          <w:rFonts w:ascii="Times New Roman" w:hAnsi="Times New Roman" w:cs="Times New Roman"/>
          <w:b/>
          <w:sz w:val="24"/>
          <w:szCs w:val="24"/>
        </w:rPr>
      </w:pPr>
      <w:r w:rsidRPr="004225D5">
        <w:rPr>
          <w:rFonts w:ascii="Times New Roman" w:hAnsi="Times New Roman" w:cs="Times New Roman"/>
          <w:b/>
          <w:sz w:val="24"/>
          <w:szCs w:val="24"/>
        </w:rPr>
        <w:t>Common Pool Resource</w:t>
      </w:r>
    </w:p>
    <w:p w:rsidR="004225D5" w:rsidRDefault="004225D5" w:rsidP="00A75D04">
      <w:pPr>
        <w:spacing w:after="0" w:line="240" w:lineRule="auto"/>
        <w:jc w:val="both"/>
        <w:rPr>
          <w:rFonts w:ascii="Times New Roman" w:hAnsi="Times New Roman" w:cs="Times New Roman"/>
          <w:sz w:val="24"/>
          <w:szCs w:val="24"/>
        </w:rPr>
      </w:pPr>
    </w:p>
    <w:p w:rsidR="00154E34" w:rsidRDefault="00154E34" w:rsidP="00A75D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Nobel Prize winner in Economics Elinor Ostrom (</w:t>
      </w:r>
      <w:r w:rsidR="00597C41">
        <w:rPr>
          <w:rFonts w:ascii="Times New Roman" w:hAnsi="Times New Roman" w:cs="Times New Roman"/>
          <w:sz w:val="24"/>
          <w:szCs w:val="24"/>
        </w:rPr>
        <w:t>1990</w:t>
      </w:r>
      <w:r>
        <w:rPr>
          <w:rFonts w:ascii="Times New Roman" w:hAnsi="Times New Roman" w:cs="Times New Roman"/>
          <w:sz w:val="24"/>
          <w:szCs w:val="24"/>
        </w:rPr>
        <w:t xml:space="preserve">), the age-old system of a common pool resource (CPR) has been a </w:t>
      </w:r>
      <w:r w:rsidR="000A076E">
        <w:rPr>
          <w:rFonts w:ascii="Times New Roman" w:hAnsi="Times New Roman" w:cs="Times New Roman"/>
          <w:sz w:val="24"/>
          <w:szCs w:val="24"/>
        </w:rPr>
        <w:t xml:space="preserve">viable </w:t>
      </w:r>
      <w:r>
        <w:rPr>
          <w:rFonts w:ascii="Times New Roman" w:hAnsi="Times New Roman" w:cs="Times New Roman"/>
          <w:sz w:val="24"/>
          <w:szCs w:val="24"/>
        </w:rPr>
        <w:t xml:space="preserve">formula for getting people of various backgrounds and classes to work together for the common good. </w:t>
      </w:r>
      <w:r w:rsidR="00AF6070">
        <w:rPr>
          <w:rFonts w:ascii="Times New Roman" w:hAnsi="Times New Roman" w:cs="Times New Roman"/>
          <w:sz w:val="24"/>
          <w:szCs w:val="24"/>
        </w:rPr>
        <w:t xml:space="preserve">She defines CPR as </w:t>
      </w:r>
      <w:r w:rsidR="00AF6070">
        <w:rPr>
          <w:rFonts w:ascii="Times New Roman" w:hAnsi="Times New Roman" w:cs="Times New Roman"/>
          <w:sz w:val="24"/>
        </w:rPr>
        <w:t>“</w:t>
      </w:r>
      <w:r w:rsidR="00AF6070" w:rsidRPr="00272495">
        <w:rPr>
          <w:rFonts w:ascii="Times New Roman" w:hAnsi="Times New Roman" w:cs="Times New Roman"/>
          <w:sz w:val="24"/>
        </w:rPr>
        <w:t>a natural or man-made resource system that is sufficiently large as to make it costly (but not impossible) to exclude potential beneficiaries from obtaining benefits from its use.”</w:t>
      </w:r>
      <w:r w:rsidR="00AF6070">
        <w:rPr>
          <w:rFonts w:ascii="Times New Roman" w:hAnsi="Times New Roman" w:cs="Times New Roman"/>
          <w:sz w:val="24"/>
        </w:rPr>
        <w:t xml:space="preserve"> </w:t>
      </w:r>
      <w:r w:rsidR="000A076E">
        <w:rPr>
          <w:rFonts w:ascii="Times New Roman" w:hAnsi="Times New Roman" w:cs="Times New Roman"/>
          <w:sz w:val="24"/>
          <w:szCs w:val="24"/>
        </w:rPr>
        <w:t xml:space="preserve">Utilizing the theory of collective action, Ostrom examines how, in case studies of communities in many parts of the world, “individuals might be able to achieve an effective form of governing and managing their own commons (through) a binding contract to commit themselves to a cooperative strategy … to share equally the sustainable yields” from the natural resources under their control. This is achieved through “self-organized and self-governed collective action … arrived at by mutual agreement. This is the opposite of a model that “relies on a central authority to manage the resources and impose sanctions.” </w:t>
      </w:r>
    </w:p>
    <w:p w:rsidR="00AF6070" w:rsidRDefault="00AF6070" w:rsidP="00A75D04">
      <w:pPr>
        <w:spacing w:after="0" w:line="240" w:lineRule="auto"/>
        <w:jc w:val="both"/>
        <w:outlineLvl w:val="2"/>
        <w:rPr>
          <w:rFonts w:ascii="Times New Roman" w:hAnsi="Times New Roman" w:cs="Times New Roman"/>
          <w:sz w:val="24"/>
          <w:szCs w:val="24"/>
        </w:rPr>
      </w:pPr>
    </w:p>
    <w:p w:rsidR="002E5B59" w:rsidRDefault="00AF6070"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 motivation is the prospect of greater economic returns and substantially reduced conflicts from the utilization of the CPRs where participants try “to solve common problems to enhance their own productivity over time.” The development of self-regulatory mechanisms </w:t>
      </w:r>
      <w:proofErr w:type="gramStart"/>
      <w:r>
        <w:rPr>
          <w:rFonts w:ascii="Times New Roman" w:hAnsi="Times New Roman" w:cs="Times New Roman"/>
          <w:sz w:val="24"/>
          <w:szCs w:val="24"/>
        </w:rPr>
        <w:t>neces</w:t>
      </w:r>
      <w:bookmarkStart w:id="0" w:name="_GoBack"/>
      <w:bookmarkEnd w:id="0"/>
      <w:r>
        <w:rPr>
          <w:rFonts w:ascii="Times New Roman" w:hAnsi="Times New Roman" w:cs="Times New Roman"/>
          <w:sz w:val="24"/>
          <w:szCs w:val="24"/>
        </w:rPr>
        <w:t>sitate</w:t>
      </w:r>
      <w:proofErr w:type="gramEnd"/>
      <w:r>
        <w:rPr>
          <w:rFonts w:ascii="Times New Roman" w:hAnsi="Times New Roman" w:cs="Times New Roman"/>
          <w:sz w:val="24"/>
          <w:szCs w:val="24"/>
        </w:rPr>
        <w:t xml:space="preserve"> a </w:t>
      </w:r>
      <w:r>
        <w:rPr>
          <w:rFonts w:ascii="Times New Roman" w:hAnsi="Times New Roman" w:cs="Times New Roman"/>
          <w:sz w:val="24"/>
          <w:szCs w:val="24"/>
        </w:rPr>
        <w:lastRenderedPageBreak/>
        <w:t>“limited access common property resource … ra</w:t>
      </w:r>
      <w:r w:rsidR="00AC761A">
        <w:rPr>
          <w:rFonts w:ascii="Times New Roman" w:hAnsi="Times New Roman" w:cs="Times New Roman"/>
          <w:sz w:val="24"/>
          <w:szCs w:val="24"/>
        </w:rPr>
        <w:t>ther than open-access resources</w:t>
      </w:r>
      <w:r>
        <w:rPr>
          <w:rFonts w:ascii="Times New Roman" w:hAnsi="Times New Roman" w:cs="Times New Roman"/>
          <w:sz w:val="24"/>
          <w:szCs w:val="24"/>
        </w:rPr>
        <w:t xml:space="preserve">” </w:t>
      </w:r>
      <w:r w:rsidR="00AC761A">
        <w:rPr>
          <w:rFonts w:ascii="Times New Roman" w:hAnsi="Times New Roman" w:cs="Times New Roman"/>
          <w:sz w:val="24"/>
          <w:szCs w:val="24"/>
        </w:rPr>
        <w:t xml:space="preserve">to better conserve and protect scarce resources and nurture a fragile environment. </w:t>
      </w:r>
    </w:p>
    <w:p w:rsidR="002E5B59" w:rsidRDefault="002E5B59" w:rsidP="00A75D04">
      <w:pPr>
        <w:spacing w:after="0" w:line="240" w:lineRule="auto"/>
        <w:jc w:val="both"/>
        <w:outlineLvl w:val="2"/>
        <w:rPr>
          <w:rFonts w:ascii="Times New Roman" w:hAnsi="Times New Roman" w:cs="Times New Roman"/>
          <w:sz w:val="24"/>
          <w:szCs w:val="24"/>
        </w:rPr>
      </w:pPr>
    </w:p>
    <w:p w:rsidR="00597C41" w:rsidRDefault="00AF6070"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In Ostrom’s study, </w:t>
      </w:r>
      <w:r w:rsidR="000A602B">
        <w:rPr>
          <w:rFonts w:ascii="Times New Roman" w:hAnsi="Times New Roman" w:cs="Times New Roman"/>
          <w:sz w:val="24"/>
          <w:szCs w:val="24"/>
        </w:rPr>
        <w:t>“</w:t>
      </w:r>
      <w:r>
        <w:rPr>
          <w:rFonts w:ascii="Times New Roman" w:hAnsi="Times New Roman" w:cs="Times New Roman"/>
          <w:sz w:val="24"/>
          <w:szCs w:val="24"/>
        </w:rPr>
        <w:t xml:space="preserve">the central question is how a group of principals who are in an interdependent situation can organize and govern themselves to obtain continuing joint benefits when all face situations to free ride, shirk, or otherwise act opportunistically.”  </w:t>
      </w:r>
      <w:r w:rsidR="00AC761A">
        <w:rPr>
          <w:rFonts w:ascii="Times New Roman" w:hAnsi="Times New Roman" w:cs="Times New Roman"/>
          <w:sz w:val="24"/>
          <w:szCs w:val="24"/>
        </w:rPr>
        <w:t xml:space="preserve">She recommends a combination of “folk traditional knowledge with investments in specialized research.” </w:t>
      </w:r>
      <w:r>
        <w:rPr>
          <w:rFonts w:ascii="Times New Roman" w:hAnsi="Times New Roman" w:cs="Times New Roman"/>
          <w:sz w:val="24"/>
          <w:szCs w:val="24"/>
        </w:rPr>
        <w:t>Ostrom</w:t>
      </w:r>
      <w:r w:rsidR="00AC761A">
        <w:rPr>
          <w:rFonts w:ascii="Times New Roman" w:hAnsi="Times New Roman" w:cs="Times New Roman"/>
          <w:sz w:val="24"/>
          <w:szCs w:val="24"/>
        </w:rPr>
        <w:t>, however,</w:t>
      </w:r>
      <w:r>
        <w:rPr>
          <w:rFonts w:ascii="Times New Roman" w:hAnsi="Times New Roman" w:cs="Times New Roman"/>
          <w:sz w:val="24"/>
          <w:szCs w:val="24"/>
        </w:rPr>
        <w:t xml:space="preserve"> warns that although successful CPRs can be found, such governance systems, if newly established “requires considerable trial and error learning” with more errors in the early stages and even disasters. </w:t>
      </w:r>
    </w:p>
    <w:p w:rsidR="00AF6070" w:rsidRDefault="00AF6070" w:rsidP="00A75D04">
      <w:pPr>
        <w:spacing w:after="0" w:line="240" w:lineRule="auto"/>
        <w:jc w:val="both"/>
        <w:outlineLvl w:val="2"/>
        <w:rPr>
          <w:rFonts w:ascii="Times New Roman" w:hAnsi="Times New Roman" w:cs="Times New Roman"/>
          <w:sz w:val="24"/>
          <w:szCs w:val="24"/>
        </w:rPr>
      </w:pPr>
    </w:p>
    <w:p w:rsidR="00A91553" w:rsidRDefault="00A91553" w:rsidP="00A91553">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As with the propositions outlined by </w:t>
      </w:r>
      <w:proofErr w:type="spellStart"/>
      <w:r>
        <w:rPr>
          <w:rFonts w:ascii="Times New Roman" w:hAnsi="Times New Roman" w:cs="Times New Roman"/>
          <w:sz w:val="24"/>
          <w:szCs w:val="24"/>
        </w:rPr>
        <w:t>Mushakoji</w:t>
      </w:r>
      <w:proofErr w:type="spellEnd"/>
      <w:r>
        <w:rPr>
          <w:rFonts w:ascii="Times New Roman" w:hAnsi="Times New Roman" w:cs="Times New Roman"/>
          <w:sz w:val="24"/>
          <w:szCs w:val="24"/>
        </w:rPr>
        <w:t xml:space="preserve">, Ostrom’s ideas and the case studies she presented could also be used as the bases for looking at how territorial disputes between contending states can be resolved. Although Ostrom limited her discussion to communities of individuals or families, the common issue with territorial disputes is how what would otherwise be irreconcilable interests in exploiting and benefiting from natural resources could be set aside for the good of all parties involved, i.e. contending states and societies. </w:t>
      </w:r>
    </w:p>
    <w:p w:rsidR="00A91553" w:rsidRDefault="00A91553" w:rsidP="00A91553">
      <w:pPr>
        <w:spacing w:after="0" w:line="240" w:lineRule="auto"/>
        <w:jc w:val="both"/>
        <w:outlineLvl w:val="2"/>
        <w:rPr>
          <w:rFonts w:ascii="Times New Roman" w:hAnsi="Times New Roman" w:cs="Times New Roman"/>
          <w:sz w:val="24"/>
          <w:szCs w:val="24"/>
        </w:rPr>
      </w:pPr>
    </w:p>
    <w:p w:rsidR="004225D5" w:rsidRPr="004225D5" w:rsidRDefault="004225D5" w:rsidP="00A91553">
      <w:pPr>
        <w:spacing w:after="0" w:line="240" w:lineRule="auto"/>
        <w:jc w:val="both"/>
        <w:outlineLvl w:val="2"/>
        <w:rPr>
          <w:rFonts w:ascii="Times New Roman" w:hAnsi="Times New Roman" w:cs="Times New Roman"/>
          <w:b/>
          <w:sz w:val="24"/>
          <w:szCs w:val="24"/>
        </w:rPr>
      </w:pPr>
      <w:r w:rsidRPr="004225D5">
        <w:rPr>
          <w:rFonts w:ascii="Times New Roman" w:hAnsi="Times New Roman" w:cs="Times New Roman"/>
          <w:b/>
          <w:sz w:val="24"/>
          <w:szCs w:val="24"/>
        </w:rPr>
        <w:t>Common Heritage of Mankind</w:t>
      </w:r>
    </w:p>
    <w:p w:rsidR="004225D5" w:rsidRDefault="004225D5" w:rsidP="00A91553">
      <w:pPr>
        <w:spacing w:after="0" w:line="240" w:lineRule="auto"/>
        <w:jc w:val="both"/>
        <w:outlineLvl w:val="2"/>
        <w:rPr>
          <w:rFonts w:ascii="Times New Roman" w:hAnsi="Times New Roman" w:cs="Times New Roman"/>
          <w:sz w:val="24"/>
          <w:szCs w:val="24"/>
        </w:rPr>
      </w:pPr>
    </w:p>
    <w:p w:rsidR="00734232" w:rsidRDefault="00734232" w:rsidP="00A91553">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For Taylor (2011) the concept of the common heritage of mankind “</w:t>
      </w:r>
      <w:r w:rsidRPr="00AB3AD5">
        <w:rPr>
          <w:rFonts w:ascii="Times New Roman" w:eastAsia="Times New Roman" w:hAnsi="Times New Roman" w:cs="Times New Roman"/>
          <w:sz w:val="24"/>
          <w:szCs w:val="24"/>
          <w:lang w:eastAsia="en-PH"/>
        </w:rPr>
        <w:t>establishes that some localities belong to all humanity and that their resources are available for everyone’s use and benefit, taking into account future generations and the needs of developing countries.</w:t>
      </w:r>
      <w:r>
        <w:rPr>
          <w:rFonts w:ascii="Times New Roman" w:eastAsia="Times New Roman" w:hAnsi="Times New Roman" w:cs="Times New Roman"/>
          <w:sz w:val="24"/>
          <w:szCs w:val="24"/>
          <w:lang w:eastAsia="en-PH"/>
        </w:rPr>
        <w:t>”</w:t>
      </w:r>
      <w:r w:rsidRPr="00AB3AD5">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 xml:space="preserve">At this point, </w:t>
      </w:r>
      <w:r>
        <w:rPr>
          <w:rFonts w:ascii="Times New Roman" w:hAnsi="Times New Roman" w:cs="Times New Roman"/>
          <w:sz w:val="24"/>
          <w:szCs w:val="24"/>
        </w:rPr>
        <w:t>i</w:t>
      </w:r>
      <w:r w:rsidR="00A91553">
        <w:rPr>
          <w:rFonts w:ascii="Times New Roman" w:hAnsi="Times New Roman" w:cs="Times New Roman"/>
          <w:sz w:val="24"/>
          <w:szCs w:val="24"/>
        </w:rPr>
        <w:t xml:space="preserve">t is also instructive to revisit the </w:t>
      </w:r>
      <w:r w:rsidR="00E97885">
        <w:rPr>
          <w:rFonts w:ascii="Times New Roman" w:hAnsi="Times New Roman" w:cs="Times New Roman"/>
          <w:sz w:val="24"/>
          <w:szCs w:val="24"/>
        </w:rPr>
        <w:t xml:space="preserve">decade-long </w:t>
      </w:r>
      <w:r w:rsidR="00A91553">
        <w:rPr>
          <w:rFonts w:ascii="Times New Roman" w:hAnsi="Times New Roman" w:cs="Times New Roman"/>
          <w:sz w:val="24"/>
          <w:szCs w:val="24"/>
        </w:rPr>
        <w:t xml:space="preserve">debates in the seventies and eighties surrounding the United Nations Conference on </w:t>
      </w:r>
      <w:r w:rsidR="00E97885">
        <w:rPr>
          <w:rFonts w:ascii="Times New Roman" w:hAnsi="Times New Roman" w:cs="Times New Roman"/>
          <w:sz w:val="24"/>
          <w:szCs w:val="24"/>
        </w:rPr>
        <w:t xml:space="preserve">the </w:t>
      </w:r>
      <w:r w:rsidR="00A91553">
        <w:rPr>
          <w:rFonts w:ascii="Times New Roman" w:hAnsi="Times New Roman" w:cs="Times New Roman"/>
          <w:sz w:val="24"/>
          <w:szCs w:val="24"/>
        </w:rPr>
        <w:t>Law of the Sea (UNCLOS</w:t>
      </w:r>
      <w:r w:rsidR="00E97885">
        <w:rPr>
          <w:rFonts w:ascii="Times New Roman" w:hAnsi="Times New Roman" w:cs="Times New Roman"/>
          <w:sz w:val="24"/>
          <w:szCs w:val="24"/>
        </w:rPr>
        <w:t xml:space="preserve"> III</w:t>
      </w:r>
      <w:r w:rsidR="00A91553">
        <w:rPr>
          <w:rFonts w:ascii="Times New Roman" w:hAnsi="Times New Roman" w:cs="Times New Roman"/>
          <w:sz w:val="24"/>
          <w:szCs w:val="24"/>
        </w:rPr>
        <w:t xml:space="preserve">) when, for the first time, developing countries stood together and took on the developed states led by the United States and asserted the doctrine that the international seabed and their resources are the “common heritage of mankind” and therefore “belong to everyone and (are) to be exploited by all” (Encarnacion 1991:53). This was in opposition to the free-market-oriented view of the United States of “freedom of the seas,” i.e., “that they belonged to no one and can be exploited by anyone.” </w:t>
      </w:r>
    </w:p>
    <w:p w:rsidR="00734232" w:rsidRDefault="00734232" w:rsidP="00A91553">
      <w:pPr>
        <w:spacing w:after="0" w:line="240" w:lineRule="auto"/>
        <w:jc w:val="both"/>
        <w:outlineLvl w:val="2"/>
        <w:rPr>
          <w:rFonts w:ascii="Times New Roman" w:hAnsi="Times New Roman" w:cs="Times New Roman"/>
          <w:sz w:val="24"/>
          <w:szCs w:val="24"/>
        </w:rPr>
      </w:pPr>
    </w:p>
    <w:p w:rsidR="00A91553" w:rsidRDefault="00A91553" w:rsidP="00A91553">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 latter view, in effect, meant that the powerful and technology-rich states would always lord it over the poorly endowed ones. Encarnacion (1991:53) says that the eventual adoption by UNCLOS </w:t>
      </w:r>
      <w:r w:rsidR="00E97885">
        <w:rPr>
          <w:rFonts w:ascii="Times New Roman" w:hAnsi="Times New Roman" w:cs="Times New Roman"/>
          <w:sz w:val="24"/>
          <w:szCs w:val="24"/>
        </w:rPr>
        <w:t xml:space="preserve">III </w:t>
      </w:r>
      <w:r>
        <w:rPr>
          <w:rFonts w:ascii="Times New Roman" w:hAnsi="Times New Roman" w:cs="Times New Roman"/>
          <w:sz w:val="24"/>
          <w:szCs w:val="24"/>
        </w:rPr>
        <w:t xml:space="preserve">of the developing countries’ position was “of great significance … because importance is placed on the need to cooperate and work closely together and not to compete to develop the resources of the international seabed area.” </w:t>
      </w:r>
    </w:p>
    <w:p w:rsidR="002C0D05" w:rsidRDefault="002C0D05" w:rsidP="00A75D04">
      <w:pPr>
        <w:spacing w:after="0" w:line="240" w:lineRule="auto"/>
        <w:jc w:val="both"/>
        <w:outlineLvl w:val="2"/>
        <w:rPr>
          <w:rFonts w:ascii="Times New Roman" w:hAnsi="Times New Roman" w:cs="Times New Roman"/>
          <w:sz w:val="24"/>
          <w:szCs w:val="24"/>
        </w:rPr>
      </w:pPr>
    </w:p>
    <w:p w:rsidR="004225D5" w:rsidRPr="004225D5" w:rsidRDefault="00734232" w:rsidP="00A75D04">
      <w:pPr>
        <w:tabs>
          <w:tab w:val="num" w:pos="720"/>
        </w:tabs>
        <w:spacing w:after="0" w:line="240" w:lineRule="auto"/>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An ASEAN-China Regional C</w:t>
      </w:r>
      <w:r w:rsidR="004225D5" w:rsidRPr="004225D5">
        <w:rPr>
          <w:rFonts w:ascii="Times New Roman" w:eastAsia="Times New Roman" w:hAnsi="Times New Roman" w:cs="Times New Roman"/>
          <w:b/>
          <w:sz w:val="24"/>
          <w:szCs w:val="24"/>
          <w:lang w:eastAsia="en-PH"/>
        </w:rPr>
        <w:t>ommon</w:t>
      </w:r>
    </w:p>
    <w:p w:rsidR="004225D5" w:rsidRDefault="004225D5" w:rsidP="00A75D04">
      <w:pPr>
        <w:tabs>
          <w:tab w:val="num" w:pos="720"/>
        </w:tabs>
        <w:spacing w:after="0" w:line="240" w:lineRule="auto"/>
        <w:jc w:val="both"/>
        <w:rPr>
          <w:rFonts w:ascii="Times New Roman" w:eastAsia="Times New Roman" w:hAnsi="Times New Roman" w:cs="Times New Roman"/>
          <w:sz w:val="24"/>
          <w:szCs w:val="24"/>
          <w:lang w:eastAsia="en-PH"/>
        </w:rPr>
      </w:pPr>
    </w:p>
    <w:p w:rsidR="002226A3" w:rsidRDefault="003E15E0" w:rsidP="00A75D04">
      <w:pPr>
        <w:tabs>
          <w:tab w:val="num" w:pos="720"/>
        </w:tabs>
        <w:spacing w:after="0" w:line="240" w:lineRule="auto"/>
        <w:jc w:val="both"/>
        <w:rPr>
          <w:rFonts w:ascii="Times New Roman" w:eastAsia="Times New Roman" w:hAnsi="Times New Roman" w:cs="Times New Roman"/>
          <w:sz w:val="24"/>
          <w:szCs w:val="24"/>
          <w:lang w:val="en-US" w:eastAsia="en-PH"/>
        </w:rPr>
      </w:pPr>
      <w:r w:rsidRPr="003E15E0">
        <w:rPr>
          <w:rFonts w:ascii="Times New Roman" w:eastAsia="Times New Roman" w:hAnsi="Times New Roman" w:cs="Times New Roman"/>
          <w:sz w:val="24"/>
          <w:szCs w:val="24"/>
          <w:lang w:eastAsia="en-PH"/>
        </w:rPr>
        <w:t xml:space="preserve">We now come to </w:t>
      </w:r>
      <w:r w:rsidR="009E0038">
        <w:rPr>
          <w:rFonts w:ascii="Times New Roman" w:eastAsia="Times New Roman" w:hAnsi="Times New Roman" w:cs="Times New Roman"/>
          <w:sz w:val="24"/>
          <w:szCs w:val="24"/>
          <w:lang w:eastAsia="en-PH"/>
        </w:rPr>
        <w:t xml:space="preserve">works </w:t>
      </w:r>
      <w:r>
        <w:rPr>
          <w:rFonts w:ascii="Times New Roman" w:eastAsia="Times New Roman" w:hAnsi="Times New Roman" w:cs="Times New Roman"/>
          <w:sz w:val="24"/>
          <w:szCs w:val="24"/>
          <w:lang w:eastAsia="en-PH"/>
        </w:rPr>
        <w:t>that directly address the territorial disputes issue</w:t>
      </w:r>
      <w:r w:rsidR="00225FA3">
        <w:rPr>
          <w:rFonts w:ascii="Times New Roman" w:eastAsia="Times New Roman" w:hAnsi="Times New Roman" w:cs="Times New Roman"/>
          <w:sz w:val="24"/>
          <w:szCs w:val="24"/>
          <w:lang w:eastAsia="en-PH"/>
        </w:rPr>
        <w:t xml:space="preserve"> in Northe</w:t>
      </w:r>
      <w:r w:rsidR="002C0D05">
        <w:rPr>
          <w:rFonts w:ascii="Times New Roman" w:eastAsia="Times New Roman" w:hAnsi="Times New Roman" w:cs="Times New Roman"/>
          <w:sz w:val="24"/>
          <w:szCs w:val="24"/>
          <w:lang w:eastAsia="en-PH"/>
        </w:rPr>
        <w:t>ast and Southeast Asia</w:t>
      </w:r>
      <w:r>
        <w:rPr>
          <w:rFonts w:ascii="Times New Roman" w:eastAsia="Times New Roman" w:hAnsi="Times New Roman" w:cs="Times New Roman"/>
          <w:sz w:val="24"/>
          <w:szCs w:val="24"/>
          <w:lang w:eastAsia="en-PH"/>
        </w:rPr>
        <w:t>. First on line is a research proposal on “ASEAN-China Relations and the South China Sea (SCS)” developed by Professor Dr Thanh-Dam Truong of the Erasmus University of Rotterdam</w:t>
      </w:r>
      <w:r w:rsidR="002226A3">
        <w:rPr>
          <w:rFonts w:ascii="Times New Roman" w:eastAsia="Times New Roman" w:hAnsi="Times New Roman" w:cs="Times New Roman"/>
          <w:sz w:val="24"/>
          <w:szCs w:val="24"/>
          <w:lang w:eastAsia="en-PH"/>
        </w:rPr>
        <w:t xml:space="preserve"> (2012)</w:t>
      </w:r>
      <w:r>
        <w:rPr>
          <w:rFonts w:ascii="Times New Roman" w:eastAsia="Times New Roman" w:hAnsi="Times New Roman" w:cs="Times New Roman"/>
          <w:sz w:val="24"/>
          <w:szCs w:val="24"/>
          <w:lang w:eastAsia="en-PH"/>
        </w:rPr>
        <w:t xml:space="preserve">. </w:t>
      </w:r>
      <w:r w:rsidR="002226A3">
        <w:rPr>
          <w:rFonts w:ascii="Times New Roman" w:eastAsia="Times New Roman" w:hAnsi="Times New Roman" w:cs="Times New Roman"/>
          <w:sz w:val="24"/>
          <w:szCs w:val="24"/>
          <w:lang w:eastAsia="en-PH"/>
        </w:rPr>
        <w:t xml:space="preserve">She prefers a constructivist approach instead of a purely legalist perspective which will show (1) </w:t>
      </w:r>
      <w:r w:rsidR="0047633C">
        <w:rPr>
          <w:rFonts w:ascii="Times New Roman" w:eastAsia="Times New Roman" w:hAnsi="Times New Roman" w:cs="Times New Roman"/>
          <w:sz w:val="24"/>
          <w:szCs w:val="24"/>
          <w:lang w:eastAsia="en-PH"/>
        </w:rPr>
        <w:t>“</w:t>
      </w:r>
      <w:r w:rsidR="002226A3" w:rsidRPr="004A1395">
        <w:rPr>
          <w:rFonts w:ascii="Times New Roman" w:eastAsia="Times New Roman" w:hAnsi="Times New Roman" w:cs="Times New Roman"/>
          <w:sz w:val="24"/>
          <w:szCs w:val="24"/>
          <w:lang w:val="en-US" w:eastAsia="en-PH"/>
        </w:rPr>
        <w:t>the relevance of historically formed social and psychological variables, in addition to (and/or in conju</w:t>
      </w:r>
      <w:r w:rsidR="002226A3">
        <w:rPr>
          <w:rFonts w:ascii="Times New Roman" w:eastAsia="Times New Roman" w:hAnsi="Times New Roman" w:cs="Times New Roman"/>
          <w:sz w:val="24"/>
          <w:szCs w:val="24"/>
          <w:lang w:val="en-US" w:eastAsia="en-PH"/>
        </w:rPr>
        <w:t>nction) with materials concerns,</w:t>
      </w:r>
      <w:r w:rsidR="0047633C">
        <w:rPr>
          <w:rFonts w:ascii="Times New Roman" w:eastAsia="Times New Roman" w:hAnsi="Times New Roman" w:cs="Times New Roman"/>
          <w:sz w:val="24"/>
          <w:szCs w:val="24"/>
          <w:lang w:val="en-US" w:eastAsia="en-PH"/>
        </w:rPr>
        <w:t>”</w:t>
      </w:r>
      <w:r w:rsidR="002226A3">
        <w:rPr>
          <w:rFonts w:ascii="Times New Roman" w:eastAsia="Times New Roman" w:hAnsi="Times New Roman" w:cs="Times New Roman"/>
          <w:sz w:val="24"/>
          <w:szCs w:val="24"/>
          <w:lang w:val="en-US" w:eastAsia="en-PH"/>
        </w:rPr>
        <w:t xml:space="preserve"> and </w:t>
      </w:r>
      <w:r w:rsidR="0047633C">
        <w:rPr>
          <w:rFonts w:ascii="Times New Roman" w:eastAsia="Times New Roman" w:hAnsi="Times New Roman" w:cs="Times New Roman"/>
          <w:sz w:val="24"/>
          <w:szCs w:val="24"/>
          <w:lang w:val="en-US" w:eastAsia="en-PH"/>
        </w:rPr>
        <w:t xml:space="preserve">(2) “an implication for resistance on </w:t>
      </w:r>
      <w:r w:rsidR="002226A3" w:rsidRPr="004A1395">
        <w:rPr>
          <w:rFonts w:ascii="Times New Roman" w:eastAsia="Times New Roman" w:hAnsi="Times New Roman" w:cs="Times New Roman"/>
          <w:sz w:val="24"/>
          <w:szCs w:val="24"/>
          <w:lang w:val="en-US" w:eastAsia="en-PH"/>
        </w:rPr>
        <w:t xml:space="preserve">how to transform the view on SCS as China’s </w:t>
      </w:r>
      <w:r w:rsidR="002226A3" w:rsidRPr="004A1395">
        <w:rPr>
          <w:rFonts w:ascii="Times New Roman" w:eastAsia="Times New Roman" w:hAnsi="Times New Roman" w:cs="Times New Roman"/>
          <w:b/>
          <w:bCs/>
          <w:sz w:val="24"/>
          <w:szCs w:val="24"/>
          <w:lang w:val="en-US" w:eastAsia="en-PH"/>
        </w:rPr>
        <w:t>regional sphere</w:t>
      </w:r>
      <w:r w:rsidR="002226A3" w:rsidRPr="00E97885">
        <w:rPr>
          <w:rFonts w:ascii="Times New Roman" w:eastAsia="Times New Roman" w:hAnsi="Times New Roman" w:cs="Times New Roman"/>
          <w:b/>
          <w:sz w:val="24"/>
          <w:szCs w:val="24"/>
          <w:lang w:val="en-US" w:eastAsia="en-PH"/>
        </w:rPr>
        <w:t xml:space="preserve"> of influence </w:t>
      </w:r>
      <w:r w:rsidR="002226A3" w:rsidRPr="004A1395">
        <w:rPr>
          <w:rFonts w:ascii="Times New Roman" w:eastAsia="Times New Roman" w:hAnsi="Times New Roman" w:cs="Times New Roman"/>
          <w:sz w:val="24"/>
          <w:szCs w:val="24"/>
          <w:lang w:val="en-US" w:eastAsia="en-PH"/>
        </w:rPr>
        <w:t>into an ASEAN-</w:t>
      </w:r>
      <w:r w:rsidR="002226A3" w:rsidRPr="004A1395">
        <w:rPr>
          <w:rFonts w:ascii="Times New Roman" w:eastAsia="Times New Roman" w:hAnsi="Times New Roman" w:cs="Times New Roman"/>
          <w:sz w:val="24"/>
          <w:szCs w:val="24"/>
          <w:lang w:val="en-US" w:eastAsia="en-PH"/>
        </w:rPr>
        <w:lastRenderedPageBreak/>
        <w:t xml:space="preserve">China </w:t>
      </w:r>
      <w:r w:rsidR="002226A3" w:rsidRPr="004A1395">
        <w:rPr>
          <w:rFonts w:ascii="Times New Roman" w:eastAsia="Times New Roman" w:hAnsi="Times New Roman" w:cs="Times New Roman"/>
          <w:b/>
          <w:bCs/>
          <w:sz w:val="24"/>
          <w:szCs w:val="24"/>
          <w:lang w:val="en-US" w:eastAsia="en-PH"/>
        </w:rPr>
        <w:t>regional common</w:t>
      </w:r>
      <w:r w:rsidR="0047633C">
        <w:rPr>
          <w:rFonts w:ascii="Times New Roman" w:eastAsia="Times New Roman" w:hAnsi="Times New Roman" w:cs="Times New Roman"/>
          <w:sz w:val="24"/>
          <w:szCs w:val="24"/>
          <w:lang w:val="en-US" w:eastAsia="en-PH"/>
        </w:rPr>
        <w:t xml:space="preserve">.” The latter compliments </w:t>
      </w:r>
      <w:proofErr w:type="spellStart"/>
      <w:r w:rsidR="0047633C">
        <w:rPr>
          <w:rFonts w:ascii="Times New Roman" w:eastAsia="Times New Roman" w:hAnsi="Times New Roman" w:cs="Times New Roman"/>
          <w:sz w:val="24"/>
          <w:szCs w:val="24"/>
          <w:lang w:val="en-US" w:eastAsia="en-PH"/>
        </w:rPr>
        <w:t>Mushakoji’s</w:t>
      </w:r>
      <w:proofErr w:type="spellEnd"/>
      <w:r w:rsidR="0047633C">
        <w:rPr>
          <w:rFonts w:ascii="Times New Roman" w:eastAsia="Times New Roman" w:hAnsi="Times New Roman" w:cs="Times New Roman"/>
          <w:sz w:val="24"/>
          <w:szCs w:val="24"/>
          <w:lang w:val="en-US" w:eastAsia="en-PH"/>
        </w:rPr>
        <w:t xml:space="preserve"> point about</w:t>
      </w:r>
      <w:r w:rsidR="00E97885">
        <w:rPr>
          <w:rFonts w:ascii="Times New Roman" w:eastAsia="Times New Roman" w:hAnsi="Times New Roman" w:cs="Times New Roman"/>
          <w:sz w:val="24"/>
          <w:szCs w:val="24"/>
          <w:lang w:val="en-US" w:eastAsia="en-PH"/>
        </w:rPr>
        <w:t xml:space="preserve"> a shared regional identity, </w:t>
      </w:r>
      <w:r w:rsidR="0047633C">
        <w:rPr>
          <w:rFonts w:ascii="Times New Roman" w:eastAsia="Times New Roman" w:hAnsi="Times New Roman" w:cs="Times New Roman"/>
          <w:sz w:val="24"/>
          <w:szCs w:val="24"/>
          <w:lang w:val="en-US" w:eastAsia="en-PH"/>
        </w:rPr>
        <w:t>Ostrom’s common pool resource</w:t>
      </w:r>
      <w:r w:rsidR="00E97885">
        <w:rPr>
          <w:rFonts w:ascii="Times New Roman" w:eastAsia="Times New Roman" w:hAnsi="Times New Roman" w:cs="Times New Roman"/>
          <w:sz w:val="24"/>
          <w:szCs w:val="24"/>
          <w:lang w:val="en-US" w:eastAsia="en-PH"/>
        </w:rPr>
        <w:t>, and UNCLOS</w:t>
      </w:r>
      <w:r w:rsidR="00DF312D">
        <w:rPr>
          <w:rFonts w:ascii="Times New Roman" w:eastAsia="Times New Roman" w:hAnsi="Times New Roman" w:cs="Times New Roman"/>
          <w:sz w:val="24"/>
          <w:szCs w:val="24"/>
          <w:lang w:val="en-US" w:eastAsia="en-PH"/>
        </w:rPr>
        <w:t xml:space="preserve"> III</w:t>
      </w:r>
      <w:r w:rsidR="00E97885">
        <w:rPr>
          <w:rFonts w:ascii="Times New Roman" w:eastAsia="Times New Roman" w:hAnsi="Times New Roman" w:cs="Times New Roman"/>
          <w:sz w:val="24"/>
          <w:szCs w:val="24"/>
          <w:lang w:val="en-US" w:eastAsia="en-PH"/>
        </w:rPr>
        <w:t>’</w:t>
      </w:r>
      <w:r w:rsidR="00DF312D">
        <w:rPr>
          <w:rFonts w:ascii="Times New Roman" w:eastAsia="Times New Roman" w:hAnsi="Times New Roman" w:cs="Times New Roman"/>
          <w:sz w:val="24"/>
          <w:szCs w:val="24"/>
          <w:lang w:val="en-US" w:eastAsia="en-PH"/>
        </w:rPr>
        <w:t>s common heritage of mankind</w:t>
      </w:r>
      <w:r w:rsidR="0047633C">
        <w:rPr>
          <w:rFonts w:ascii="Times New Roman" w:eastAsia="Times New Roman" w:hAnsi="Times New Roman" w:cs="Times New Roman"/>
          <w:sz w:val="24"/>
          <w:szCs w:val="24"/>
          <w:lang w:val="en-US" w:eastAsia="en-PH"/>
        </w:rPr>
        <w:t>.</w:t>
      </w:r>
      <w:r w:rsidR="00DF312D">
        <w:rPr>
          <w:rFonts w:ascii="Times New Roman" w:eastAsia="Times New Roman" w:hAnsi="Times New Roman" w:cs="Times New Roman"/>
          <w:sz w:val="24"/>
          <w:szCs w:val="24"/>
          <w:lang w:val="en-US" w:eastAsia="en-PH"/>
        </w:rPr>
        <w:t xml:space="preserve"> </w:t>
      </w:r>
    </w:p>
    <w:p w:rsidR="00DF312D" w:rsidRDefault="00DF312D" w:rsidP="00A75D04">
      <w:pPr>
        <w:tabs>
          <w:tab w:val="num" w:pos="720"/>
        </w:tabs>
        <w:spacing w:after="0" w:line="240" w:lineRule="auto"/>
        <w:jc w:val="both"/>
        <w:rPr>
          <w:rFonts w:ascii="Times New Roman" w:eastAsia="Times New Roman" w:hAnsi="Times New Roman" w:cs="Times New Roman"/>
          <w:sz w:val="24"/>
          <w:szCs w:val="24"/>
          <w:lang w:val="en-US" w:eastAsia="en-PH"/>
        </w:rPr>
      </w:pPr>
    </w:p>
    <w:p w:rsidR="00DF312D" w:rsidRPr="0007458D" w:rsidRDefault="00DF312D" w:rsidP="00A75D04">
      <w:pPr>
        <w:tabs>
          <w:tab w:val="num" w:pos="720"/>
        </w:tabs>
        <w:spacing w:after="0"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val="en-US" w:eastAsia="en-PH"/>
        </w:rPr>
        <w:t xml:space="preserve">Truong’s framework includes the formulation of a China-ASEAN code of conduct for maritime cooperation in the SCS, mentions </w:t>
      </w:r>
      <w:r w:rsidRPr="00DF312D">
        <w:rPr>
          <w:rFonts w:ascii="Times New Roman" w:eastAsia="Times New Roman" w:hAnsi="Times New Roman" w:cs="Times New Roman"/>
          <w:i/>
          <w:sz w:val="24"/>
          <w:szCs w:val="24"/>
          <w:lang w:val="en-US" w:eastAsia="en-PH"/>
        </w:rPr>
        <w:t>sustainable development</w:t>
      </w:r>
      <w:r>
        <w:rPr>
          <w:rFonts w:ascii="Times New Roman" w:eastAsia="Times New Roman" w:hAnsi="Times New Roman" w:cs="Times New Roman"/>
          <w:sz w:val="24"/>
          <w:szCs w:val="24"/>
          <w:lang w:val="en-US" w:eastAsia="en-PH"/>
        </w:rPr>
        <w:t xml:space="preserve"> initiatives, stresses regional norms as part of international frameworks using </w:t>
      </w:r>
      <w:r w:rsidRPr="00DF312D">
        <w:rPr>
          <w:rFonts w:ascii="Times New Roman" w:eastAsia="Times New Roman" w:hAnsi="Times New Roman" w:cs="Times New Roman"/>
          <w:i/>
          <w:sz w:val="24"/>
          <w:szCs w:val="24"/>
          <w:lang w:val="en-US" w:eastAsia="en-PH"/>
        </w:rPr>
        <w:t>norms shaping and sharing</w:t>
      </w:r>
      <w:r>
        <w:rPr>
          <w:rFonts w:ascii="Times New Roman" w:eastAsia="Times New Roman" w:hAnsi="Times New Roman" w:cs="Times New Roman"/>
          <w:sz w:val="24"/>
          <w:szCs w:val="24"/>
          <w:lang w:val="en-US" w:eastAsia="en-PH"/>
        </w:rPr>
        <w:t xml:space="preserve"> (rather than </w:t>
      </w:r>
      <w:r w:rsidRPr="00DF312D">
        <w:rPr>
          <w:rFonts w:ascii="Times New Roman" w:eastAsia="Times New Roman" w:hAnsi="Times New Roman" w:cs="Times New Roman"/>
          <w:i/>
          <w:sz w:val="24"/>
          <w:szCs w:val="24"/>
          <w:lang w:val="en-US" w:eastAsia="en-PH"/>
        </w:rPr>
        <w:t>diffusing</w:t>
      </w:r>
      <w:r>
        <w:rPr>
          <w:rFonts w:ascii="Times New Roman" w:eastAsia="Times New Roman" w:hAnsi="Times New Roman" w:cs="Times New Roman"/>
          <w:sz w:val="24"/>
          <w:szCs w:val="24"/>
          <w:lang w:val="en-US" w:eastAsia="en-PH"/>
        </w:rPr>
        <w:t xml:space="preserve">), and adopts the language of </w:t>
      </w:r>
      <w:r w:rsidRPr="00DF312D">
        <w:rPr>
          <w:rFonts w:ascii="Times New Roman" w:eastAsia="Times New Roman" w:hAnsi="Times New Roman" w:cs="Times New Roman"/>
          <w:i/>
          <w:sz w:val="24"/>
          <w:szCs w:val="24"/>
          <w:lang w:val="en-US" w:eastAsia="en-PH"/>
        </w:rPr>
        <w:t>comprehensive security</w:t>
      </w:r>
      <w:r>
        <w:rPr>
          <w:rFonts w:ascii="Times New Roman" w:eastAsia="Times New Roman" w:hAnsi="Times New Roman" w:cs="Times New Roman"/>
          <w:sz w:val="24"/>
          <w:szCs w:val="24"/>
          <w:lang w:val="en-US" w:eastAsia="en-PH"/>
        </w:rPr>
        <w:t xml:space="preserve"> (traditional security plus non-traditional socio-economic and cultural aspects). In line with the latter point, research focus must be on human security as a “people-centric concept expressed locally” and one that would “add value to traditional security. Within this focus, small-scale fishing communities are to be prioritized as they are </w:t>
      </w:r>
      <w:r w:rsidR="00AE625E">
        <w:rPr>
          <w:rFonts w:ascii="Times New Roman" w:eastAsia="Times New Roman" w:hAnsi="Times New Roman" w:cs="Times New Roman"/>
          <w:sz w:val="24"/>
          <w:szCs w:val="24"/>
          <w:lang w:val="en-US" w:eastAsia="en-PH"/>
        </w:rPr>
        <w:t>“</w:t>
      </w:r>
      <w:r>
        <w:rPr>
          <w:rFonts w:ascii="Times New Roman" w:eastAsia="Times New Roman" w:hAnsi="Times New Roman" w:cs="Times New Roman"/>
          <w:sz w:val="24"/>
          <w:szCs w:val="24"/>
          <w:lang w:val="en-US" w:eastAsia="en-PH"/>
        </w:rPr>
        <w:t xml:space="preserve">caught </w:t>
      </w:r>
      <w:r w:rsidR="00AE625E">
        <w:rPr>
          <w:rFonts w:ascii="Times New Roman" w:eastAsia="Times New Roman" w:hAnsi="Times New Roman" w:cs="Times New Roman"/>
          <w:sz w:val="24"/>
          <w:szCs w:val="24"/>
          <w:lang w:val="en-US" w:eastAsia="en-PH"/>
        </w:rPr>
        <w:t>between China’s patrol of (its claimed) U-shaped line and large fishing operations that suck up resources due to superior technology.” The small fishers’ “security of livelihood” thus becomes compromised. In locating these communities within the SCS conflict, Truong sees their positions as essentially positioned “between two realms of power:</w:t>
      </w:r>
    </w:p>
    <w:p w:rsidR="00AE4478" w:rsidRPr="0007458D" w:rsidRDefault="00AE4478" w:rsidP="00A75D04">
      <w:pPr>
        <w:pStyle w:val="ListParagraph"/>
        <w:spacing w:after="0" w:line="240" w:lineRule="auto"/>
        <w:jc w:val="both"/>
        <w:rPr>
          <w:rFonts w:ascii="Times New Roman" w:eastAsia="Times New Roman" w:hAnsi="Times New Roman" w:cs="Times New Roman"/>
          <w:sz w:val="24"/>
          <w:szCs w:val="24"/>
          <w:lang w:eastAsia="en-PH"/>
        </w:rPr>
      </w:pPr>
    </w:p>
    <w:p w:rsidR="00AE4478" w:rsidRPr="0007458D" w:rsidRDefault="00E93B91" w:rsidP="00A75D04">
      <w:pPr>
        <w:numPr>
          <w:ilvl w:val="0"/>
          <w:numId w:val="11"/>
        </w:numPr>
        <w:spacing w:after="0" w:line="240" w:lineRule="auto"/>
        <w:ind w:left="144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val="en-US" w:eastAsia="en-PH"/>
        </w:rPr>
        <w:t>“</w:t>
      </w:r>
      <w:r w:rsidR="00001911">
        <w:rPr>
          <w:rFonts w:ascii="Times New Roman" w:eastAsia="Times New Roman" w:hAnsi="Times New Roman" w:cs="Times New Roman"/>
          <w:sz w:val="24"/>
          <w:szCs w:val="24"/>
          <w:lang w:val="en-US" w:eastAsia="en-PH"/>
        </w:rPr>
        <w:t xml:space="preserve">A </w:t>
      </w:r>
      <w:r w:rsidR="00AE4478" w:rsidRPr="0007458D">
        <w:rPr>
          <w:rFonts w:ascii="Times New Roman" w:eastAsia="Times New Roman" w:hAnsi="Times New Roman" w:cs="Times New Roman"/>
          <w:sz w:val="24"/>
          <w:szCs w:val="24"/>
          <w:lang w:val="en-US" w:eastAsia="en-PH"/>
        </w:rPr>
        <w:t>Sino-centric world view that underpins the U-Shape line and patrols their livelihood activities</w:t>
      </w:r>
      <w:r>
        <w:rPr>
          <w:rFonts w:ascii="Times New Roman" w:eastAsia="Times New Roman" w:hAnsi="Times New Roman" w:cs="Times New Roman"/>
          <w:sz w:val="24"/>
          <w:szCs w:val="24"/>
          <w:lang w:val="en-US" w:eastAsia="en-PH"/>
        </w:rPr>
        <w:t>”</w:t>
      </w:r>
      <w:r w:rsidR="00AE4478" w:rsidRPr="0007458D">
        <w:rPr>
          <w:rFonts w:ascii="Times New Roman" w:eastAsia="Times New Roman" w:hAnsi="Times New Roman" w:cs="Times New Roman"/>
          <w:sz w:val="24"/>
          <w:szCs w:val="24"/>
          <w:lang w:val="en-US" w:eastAsia="en-PH"/>
        </w:rPr>
        <w:t>;</w:t>
      </w:r>
      <w:r>
        <w:rPr>
          <w:rFonts w:ascii="Times New Roman" w:eastAsia="Times New Roman" w:hAnsi="Times New Roman" w:cs="Times New Roman"/>
          <w:sz w:val="24"/>
          <w:szCs w:val="24"/>
          <w:lang w:val="en-US" w:eastAsia="en-PH"/>
        </w:rPr>
        <w:t xml:space="preserve"> and, </w:t>
      </w:r>
    </w:p>
    <w:p w:rsidR="00876726" w:rsidRPr="00876726" w:rsidRDefault="00AE4478" w:rsidP="00AE625E">
      <w:pPr>
        <w:numPr>
          <w:ilvl w:val="0"/>
          <w:numId w:val="11"/>
        </w:numPr>
        <w:spacing w:after="0" w:line="240" w:lineRule="auto"/>
        <w:ind w:left="1440"/>
        <w:jc w:val="both"/>
        <w:rPr>
          <w:rFonts w:ascii="Times New Roman" w:eastAsia="Times New Roman" w:hAnsi="Times New Roman" w:cs="Times New Roman"/>
          <w:sz w:val="24"/>
          <w:szCs w:val="24"/>
          <w:lang w:eastAsia="en-PH"/>
        </w:rPr>
      </w:pPr>
      <w:r w:rsidRPr="0007458D">
        <w:rPr>
          <w:rFonts w:ascii="Times New Roman" w:eastAsia="Times New Roman" w:hAnsi="Times New Roman" w:cs="Times New Roman"/>
          <w:sz w:val="24"/>
          <w:szCs w:val="24"/>
          <w:lang w:val="en-US" w:eastAsia="en-PH"/>
        </w:rPr>
        <w:t xml:space="preserve"> </w:t>
      </w:r>
      <w:r w:rsidR="00E93B91">
        <w:rPr>
          <w:rFonts w:ascii="Times New Roman" w:eastAsia="Times New Roman" w:hAnsi="Times New Roman" w:cs="Times New Roman"/>
          <w:sz w:val="24"/>
          <w:szCs w:val="24"/>
          <w:lang w:val="en-US" w:eastAsia="en-PH"/>
        </w:rPr>
        <w:t>“</w:t>
      </w:r>
      <w:r w:rsidRPr="0007458D">
        <w:rPr>
          <w:rFonts w:ascii="Times New Roman" w:eastAsia="Times New Roman" w:hAnsi="Times New Roman" w:cs="Times New Roman"/>
          <w:sz w:val="24"/>
          <w:szCs w:val="24"/>
          <w:lang w:val="en-US" w:eastAsia="en-PH"/>
        </w:rPr>
        <w:t>A Euro-centric world view on ‘Modernization’ that underpins the development of fisheries which subordinates their interests.</w:t>
      </w:r>
      <w:r w:rsidR="00E93B91">
        <w:rPr>
          <w:rFonts w:ascii="Times New Roman" w:eastAsia="Times New Roman" w:hAnsi="Times New Roman" w:cs="Times New Roman"/>
          <w:sz w:val="24"/>
          <w:szCs w:val="24"/>
          <w:lang w:val="en-US" w:eastAsia="en-PH"/>
        </w:rPr>
        <w:t>”</w:t>
      </w:r>
    </w:p>
    <w:p w:rsidR="00876726" w:rsidRDefault="00876726" w:rsidP="00876726">
      <w:pPr>
        <w:spacing w:after="0" w:line="240" w:lineRule="auto"/>
        <w:ind w:left="1440"/>
        <w:jc w:val="both"/>
        <w:rPr>
          <w:rFonts w:ascii="Times New Roman" w:eastAsia="Times New Roman" w:hAnsi="Times New Roman" w:cs="Times New Roman"/>
          <w:sz w:val="24"/>
          <w:szCs w:val="24"/>
          <w:lang w:eastAsia="en-PH"/>
        </w:rPr>
      </w:pPr>
    </w:p>
    <w:p w:rsidR="00435189" w:rsidRPr="00435189" w:rsidRDefault="00435189" w:rsidP="00876726">
      <w:pPr>
        <w:spacing w:after="0" w:line="240" w:lineRule="auto"/>
        <w:jc w:val="both"/>
        <w:rPr>
          <w:rFonts w:ascii="Times New Roman" w:eastAsia="Times New Roman" w:hAnsi="Times New Roman" w:cs="Times New Roman"/>
          <w:b/>
          <w:sz w:val="24"/>
          <w:szCs w:val="24"/>
          <w:lang w:eastAsia="en-PH"/>
        </w:rPr>
      </w:pPr>
      <w:r w:rsidRPr="00435189">
        <w:rPr>
          <w:rFonts w:ascii="Times New Roman" w:eastAsia="Times New Roman" w:hAnsi="Times New Roman" w:cs="Times New Roman"/>
          <w:b/>
          <w:sz w:val="24"/>
          <w:szCs w:val="24"/>
          <w:lang w:eastAsia="en-PH"/>
        </w:rPr>
        <w:t>Shared Regional Area of Essential Commons</w:t>
      </w:r>
    </w:p>
    <w:p w:rsidR="00435189" w:rsidRDefault="00435189" w:rsidP="00876726">
      <w:pPr>
        <w:spacing w:after="0" w:line="240" w:lineRule="auto"/>
        <w:jc w:val="both"/>
        <w:rPr>
          <w:rFonts w:ascii="Times New Roman" w:eastAsia="Times New Roman" w:hAnsi="Times New Roman" w:cs="Times New Roman"/>
          <w:sz w:val="24"/>
          <w:szCs w:val="24"/>
          <w:lang w:eastAsia="en-PH"/>
        </w:rPr>
      </w:pPr>
    </w:p>
    <w:p w:rsidR="00876726" w:rsidRPr="00876726" w:rsidRDefault="00876726" w:rsidP="00876726">
      <w:pPr>
        <w:spacing w:after="0" w:line="240" w:lineRule="auto"/>
        <w:jc w:val="both"/>
        <w:rPr>
          <w:rFonts w:ascii="Times New Roman" w:eastAsia="Times New Roman" w:hAnsi="Times New Roman" w:cs="Times New Roman"/>
          <w:sz w:val="24"/>
          <w:szCs w:val="24"/>
          <w:lang w:eastAsia="en-PH"/>
        </w:rPr>
      </w:pPr>
      <w:proofErr w:type="spellStart"/>
      <w:r w:rsidRPr="00876726">
        <w:rPr>
          <w:rFonts w:ascii="Times New Roman" w:eastAsia="Times New Roman" w:hAnsi="Times New Roman" w:cs="Times New Roman"/>
          <w:sz w:val="24"/>
          <w:szCs w:val="24"/>
          <w:lang w:eastAsia="en-PH"/>
        </w:rPr>
        <w:t>Rasti</w:t>
      </w:r>
      <w:proofErr w:type="spellEnd"/>
      <w:r w:rsidRPr="00876726">
        <w:rPr>
          <w:rFonts w:ascii="Times New Roman" w:eastAsia="Times New Roman" w:hAnsi="Times New Roman" w:cs="Times New Roman"/>
          <w:sz w:val="24"/>
          <w:szCs w:val="24"/>
          <w:lang w:eastAsia="en-PH"/>
        </w:rPr>
        <w:t xml:space="preserve"> </w:t>
      </w:r>
      <w:proofErr w:type="spellStart"/>
      <w:r w:rsidRPr="00876726">
        <w:rPr>
          <w:rFonts w:ascii="Times New Roman" w:eastAsia="Times New Roman" w:hAnsi="Times New Roman" w:cs="Times New Roman"/>
          <w:sz w:val="24"/>
          <w:szCs w:val="24"/>
          <w:lang w:eastAsia="en-PH"/>
        </w:rPr>
        <w:t>Delizo</w:t>
      </w:r>
      <w:proofErr w:type="spellEnd"/>
      <w:r w:rsidRPr="00876726">
        <w:rPr>
          <w:rFonts w:ascii="Times New Roman" w:eastAsia="Times New Roman" w:hAnsi="Times New Roman" w:cs="Times New Roman"/>
          <w:sz w:val="24"/>
          <w:szCs w:val="24"/>
          <w:lang w:eastAsia="en-PH"/>
        </w:rPr>
        <w:t xml:space="preserve"> (2012) departs from a</w:t>
      </w:r>
      <w:r w:rsidR="00EF796E">
        <w:rPr>
          <w:rFonts w:ascii="Times New Roman" w:eastAsia="Times New Roman" w:hAnsi="Times New Roman" w:cs="Times New Roman"/>
          <w:sz w:val="24"/>
          <w:szCs w:val="24"/>
          <w:lang w:eastAsia="en-PH"/>
        </w:rPr>
        <w:t xml:space="preserve">n exclusively </w:t>
      </w:r>
      <w:r w:rsidRPr="00876726">
        <w:rPr>
          <w:rFonts w:ascii="Times New Roman" w:eastAsia="Times New Roman" w:hAnsi="Times New Roman" w:cs="Times New Roman"/>
          <w:sz w:val="24"/>
          <w:szCs w:val="24"/>
          <w:lang w:eastAsia="en-PH"/>
        </w:rPr>
        <w:t>state-centric and imperial standpoint in asserting that the South China Sea’s “</w:t>
      </w:r>
      <w:r w:rsidRPr="00876726">
        <w:rPr>
          <w:rFonts w:ascii="Times New Roman" w:eastAsia="Times New Roman" w:hAnsi="Times New Roman" w:cs="Times New Roman"/>
          <w:iCs/>
          <w:sz w:val="24"/>
          <w:szCs w:val="24"/>
          <w:lang w:eastAsia="en-PH"/>
        </w:rPr>
        <w:t xml:space="preserve">strategic mineral and aquatic resources cannot be claimed by just a few and in the name of ancient empires that have long ago disappeared into the library of world history.” </w:t>
      </w:r>
      <w:proofErr w:type="gramStart"/>
      <w:r w:rsidRPr="00876726">
        <w:rPr>
          <w:rFonts w:ascii="Times New Roman" w:eastAsia="Times New Roman" w:hAnsi="Times New Roman" w:cs="Times New Roman"/>
          <w:iCs/>
          <w:sz w:val="24"/>
          <w:szCs w:val="24"/>
          <w:lang w:eastAsia="en-PH"/>
        </w:rPr>
        <w:t>Taking into account</w:t>
      </w:r>
      <w:proofErr w:type="gramEnd"/>
      <w:r w:rsidRPr="00876726">
        <w:rPr>
          <w:rFonts w:ascii="Times New Roman" w:eastAsia="Times New Roman" w:hAnsi="Times New Roman" w:cs="Times New Roman"/>
          <w:iCs/>
          <w:sz w:val="24"/>
          <w:szCs w:val="24"/>
          <w:lang w:eastAsia="en-PH"/>
        </w:rPr>
        <w:t xml:space="preserve"> “today’s global environmental realities, he proposes that the SCS “must by now be claimed by the many and in the name of a 21st Century world order shared by all of humankind.” </w:t>
      </w:r>
      <w:r w:rsidRPr="00876726">
        <w:rPr>
          <w:rFonts w:ascii="Times New Roman" w:eastAsia="Times New Roman" w:hAnsi="Times New Roman" w:cs="Times New Roman"/>
          <w:sz w:val="24"/>
          <w:szCs w:val="24"/>
          <w:lang w:eastAsia="en-PH"/>
        </w:rPr>
        <w:t xml:space="preserve"> This entails the urgent assertion of “a </w:t>
      </w:r>
      <w:r w:rsidR="004A5215" w:rsidRPr="00876726">
        <w:rPr>
          <w:rFonts w:ascii="Times New Roman" w:eastAsia="Times New Roman" w:hAnsi="Times New Roman" w:cs="Times New Roman"/>
          <w:sz w:val="24"/>
          <w:szCs w:val="24"/>
          <w:lang w:eastAsia="en-PH"/>
        </w:rPr>
        <w:t xml:space="preserve">new regional framework </w:t>
      </w:r>
      <w:r w:rsidRPr="00876726">
        <w:rPr>
          <w:rFonts w:ascii="Times New Roman" w:eastAsia="Times New Roman" w:hAnsi="Times New Roman" w:cs="Times New Roman"/>
          <w:sz w:val="24"/>
          <w:szCs w:val="24"/>
          <w:lang w:eastAsia="en-PH"/>
        </w:rPr>
        <w:t xml:space="preserve">… </w:t>
      </w:r>
      <w:r w:rsidR="004A5215" w:rsidRPr="00876726">
        <w:rPr>
          <w:rFonts w:ascii="Times New Roman" w:eastAsia="Times New Roman" w:hAnsi="Times New Roman" w:cs="Times New Roman"/>
          <w:sz w:val="24"/>
          <w:szCs w:val="24"/>
          <w:lang w:eastAsia="en-PH"/>
        </w:rPr>
        <w:t>to push for the area’s peacefully cooperative stability.</w:t>
      </w:r>
      <w:r w:rsidRPr="00876726">
        <w:rPr>
          <w:rFonts w:ascii="Times New Roman" w:eastAsia="Times New Roman" w:hAnsi="Times New Roman" w:cs="Times New Roman"/>
          <w:sz w:val="24"/>
          <w:szCs w:val="24"/>
          <w:lang w:eastAsia="en-PH"/>
        </w:rPr>
        <w:t>”</w:t>
      </w:r>
    </w:p>
    <w:p w:rsidR="00876726" w:rsidRDefault="00876726" w:rsidP="00AE625E">
      <w:pPr>
        <w:spacing w:after="0" w:line="240" w:lineRule="auto"/>
        <w:rPr>
          <w:rFonts w:ascii="Times New Roman" w:eastAsia="Times New Roman" w:hAnsi="Times New Roman" w:cs="Times New Roman"/>
          <w:sz w:val="24"/>
          <w:szCs w:val="24"/>
          <w:lang w:eastAsia="en-PH"/>
        </w:rPr>
      </w:pPr>
    </w:p>
    <w:p w:rsidR="00EF796E" w:rsidRDefault="00AE296D" w:rsidP="00EF67D7">
      <w:pPr>
        <w:spacing w:after="0"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Delizo</w:t>
      </w:r>
      <w:proofErr w:type="spellEnd"/>
      <w:r>
        <w:rPr>
          <w:rFonts w:ascii="Times New Roman" w:eastAsia="Times New Roman" w:hAnsi="Times New Roman" w:cs="Times New Roman"/>
          <w:sz w:val="24"/>
          <w:szCs w:val="24"/>
          <w:lang w:eastAsia="en-PH"/>
        </w:rPr>
        <w:t xml:space="preserve"> further proposes</w:t>
      </w:r>
      <w:r w:rsidR="00EF796E">
        <w:rPr>
          <w:rFonts w:ascii="Times New Roman" w:eastAsia="Times New Roman" w:hAnsi="Times New Roman" w:cs="Times New Roman"/>
          <w:sz w:val="24"/>
          <w:szCs w:val="24"/>
          <w:lang w:eastAsia="en-PH"/>
        </w:rPr>
        <w:t xml:space="preserve"> “</w:t>
      </w:r>
      <w:r w:rsidR="004A5215" w:rsidRPr="00783B00">
        <w:rPr>
          <w:rFonts w:ascii="Times New Roman" w:eastAsia="Times New Roman" w:hAnsi="Times New Roman" w:cs="Times New Roman"/>
          <w:sz w:val="24"/>
          <w:szCs w:val="24"/>
          <w:lang w:eastAsia="en-PH"/>
        </w:rPr>
        <w:t>that the area already be declared a ‘Shared Regiona</w:t>
      </w:r>
      <w:r w:rsidR="00EF796E">
        <w:rPr>
          <w:rFonts w:ascii="Times New Roman" w:eastAsia="Times New Roman" w:hAnsi="Times New Roman" w:cs="Times New Roman"/>
          <w:sz w:val="24"/>
          <w:szCs w:val="24"/>
          <w:lang w:eastAsia="en-PH"/>
        </w:rPr>
        <w:t>l Area of Essential Commons’ (</w:t>
      </w:r>
      <w:r w:rsidR="004A5215" w:rsidRPr="00783B00">
        <w:rPr>
          <w:rFonts w:ascii="Times New Roman" w:eastAsia="Times New Roman" w:hAnsi="Times New Roman" w:cs="Times New Roman"/>
          <w:sz w:val="24"/>
          <w:szCs w:val="24"/>
          <w:lang w:eastAsia="en-PH"/>
        </w:rPr>
        <w:t>SRAEC</w:t>
      </w:r>
      <w:r w:rsidR="00EF796E">
        <w:rPr>
          <w:rFonts w:ascii="Times New Roman" w:eastAsia="Times New Roman" w:hAnsi="Times New Roman" w:cs="Times New Roman"/>
          <w:sz w:val="24"/>
          <w:szCs w:val="24"/>
          <w:lang w:eastAsia="en-PH"/>
        </w:rPr>
        <w:t>)” that must</w:t>
      </w:r>
      <w:r w:rsidR="004A5215" w:rsidRPr="00783B00">
        <w:rPr>
          <w:rFonts w:ascii="Times New Roman" w:eastAsia="Times New Roman" w:hAnsi="Times New Roman" w:cs="Times New Roman"/>
          <w:sz w:val="24"/>
          <w:szCs w:val="24"/>
          <w:lang w:eastAsia="en-PH"/>
        </w:rPr>
        <w:t xml:space="preserve"> be </w:t>
      </w:r>
      <w:r w:rsidR="00EF796E">
        <w:rPr>
          <w:rFonts w:ascii="Times New Roman" w:eastAsia="Times New Roman" w:hAnsi="Times New Roman" w:cs="Times New Roman"/>
          <w:sz w:val="24"/>
          <w:szCs w:val="24"/>
          <w:lang w:eastAsia="en-PH"/>
        </w:rPr>
        <w:t>“</w:t>
      </w:r>
      <w:r w:rsidR="004A5215" w:rsidRPr="00783B00">
        <w:rPr>
          <w:rFonts w:ascii="Times New Roman" w:eastAsia="Times New Roman" w:hAnsi="Times New Roman" w:cs="Times New Roman"/>
          <w:sz w:val="24"/>
          <w:szCs w:val="24"/>
          <w:lang w:eastAsia="en-PH"/>
        </w:rPr>
        <w:t>outlined according to its factually precise and geographic location on the global map.</w:t>
      </w:r>
      <w:r w:rsidR="00EF796E">
        <w:rPr>
          <w:rFonts w:ascii="Times New Roman" w:eastAsia="Times New Roman" w:hAnsi="Times New Roman" w:cs="Times New Roman"/>
          <w:sz w:val="24"/>
          <w:szCs w:val="24"/>
          <w:lang w:eastAsia="en-PH"/>
        </w:rPr>
        <w:t>”</w:t>
      </w:r>
      <w:r w:rsidR="004A5215" w:rsidRPr="00783B00">
        <w:rPr>
          <w:rFonts w:ascii="Times New Roman" w:eastAsia="Times New Roman" w:hAnsi="Times New Roman" w:cs="Times New Roman"/>
          <w:sz w:val="24"/>
          <w:szCs w:val="24"/>
          <w:lang w:eastAsia="en-PH"/>
        </w:rPr>
        <w:t xml:space="preserve">  </w:t>
      </w:r>
      <w:r w:rsidR="00EF796E">
        <w:rPr>
          <w:rFonts w:ascii="Times New Roman" w:eastAsia="Times New Roman" w:hAnsi="Times New Roman" w:cs="Times New Roman"/>
          <w:sz w:val="24"/>
          <w:szCs w:val="24"/>
          <w:lang w:eastAsia="en-PH"/>
        </w:rPr>
        <w:t xml:space="preserve">Obviously, the SRAEC “has to be </w:t>
      </w:r>
      <w:r w:rsidR="00EF796E" w:rsidRPr="00783B00">
        <w:rPr>
          <w:rFonts w:ascii="Times New Roman" w:eastAsia="Times New Roman" w:hAnsi="Times New Roman" w:cs="Times New Roman"/>
          <w:sz w:val="24"/>
          <w:szCs w:val="24"/>
          <w:lang w:eastAsia="en-PH"/>
        </w:rPr>
        <w:t xml:space="preserve">recognized and upheld by all the common stakeholders presently involved in </w:t>
      </w:r>
      <w:r w:rsidR="00EF796E">
        <w:rPr>
          <w:rFonts w:ascii="Times New Roman" w:eastAsia="Times New Roman" w:hAnsi="Times New Roman" w:cs="Times New Roman"/>
          <w:sz w:val="24"/>
          <w:szCs w:val="24"/>
          <w:lang w:eastAsia="en-PH"/>
        </w:rPr>
        <w:t xml:space="preserve">the region’s </w:t>
      </w:r>
      <w:proofErr w:type="gramStart"/>
      <w:r w:rsidR="00EF796E">
        <w:rPr>
          <w:rFonts w:ascii="Times New Roman" w:eastAsia="Times New Roman" w:hAnsi="Times New Roman" w:cs="Times New Roman"/>
          <w:sz w:val="24"/>
          <w:szCs w:val="24"/>
          <w:lang w:eastAsia="en-PH"/>
        </w:rPr>
        <w:t>long term</w:t>
      </w:r>
      <w:proofErr w:type="gramEnd"/>
      <w:r w:rsidR="00EF796E">
        <w:rPr>
          <w:rFonts w:ascii="Times New Roman" w:eastAsia="Times New Roman" w:hAnsi="Times New Roman" w:cs="Times New Roman"/>
          <w:sz w:val="24"/>
          <w:szCs w:val="24"/>
          <w:lang w:eastAsia="en-PH"/>
        </w:rPr>
        <w:t xml:space="preserve"> future” including “</w:t>
      </w:r>
      <w:r w:rsidR="00EF796E" w:rsidRPr="00783B00">
        <w:rPr>
          <w:rFonts w:ascii="Times New Roman" w:eastAsia="Times New Roman" w:hAnsi="Times New Roman" w:cs="Times New Roman"/>
          <w:sz w:val="24"/>
          <w:szCs w:val="24"/>
          <w:lang w:eastAsia="en-PH"/>
        </w:rPr>
        <w:t>state and non-state entities, together with various regional organizations and even global institutions.</w:t>
      </w:r>
      <w:r w:rsidR="00EF796E">
        <w:rPr>
          <w:rFonts w:ascii="Times New Roman" w:eastAsia="Times New Roman" w:hAnsi="Times New Roman" w:cs="Times New Roman"/>
          <w:sz w:val="24"/>
          <w:szCs w:val="24"/>
          <w:lang w:eastAsia="en-PH"/>
        </w:rPr>
        <w:t xml:space="preserve">” </w:t>
      </w:r>
    </w:p>
    <w:p w:rsidR="00EF796E" w:rsidRDefault="00EF796E" w:rsidP="00EF67D7">
      <w:pPr>
        <w:spacing w:after="0" w:line="240" w:lineRule="auto"/>
        <w:jc w:val="both"/>
        <w:rPr>
          <w:rFonts w:ascii="Times New Roman" w:eastAsia="Times New Roman" w:hAnsi="Times New Roman" w:cs="Times New Roman"/>
          <w:sz w:val="24"/>
          <w:szCs w:val="24"/>
          <w:lang w:eastAsia="en-PH"/>
        </w:rPr>
      </w:pPr>
    </w:p>
    <w:p w:rsidR="00EF796E" w:rsidRPr="00783B00" w:rsidRDefault="00EF796E" w:rsidP="00EF67D7">
      <w:pPr>
        <w:spacing w:after="240" w:line="240" w:lineRule="auto"/>
        <w:ind w:left="720"/>
        <w:jc w:val="both"/>
        <w:rPr>
          <w:rFonts w:ascii="Times New Roman" w:eastAsia="Times New Roman" w:hAnsi="Times New Roman" w:cs="Times New Roman"/>
          <w:sz w:val="24"/>
          <w:szCs w:val="24"/>
          <w:lang w:eastAsia="en-PH"/>
        </w:rPr>
      </w:pPr>
      <w:r w:rsidRPr="00783B00">
        <w:rPr>
          <w:rFonts w:ascii="Times New Roman" w:eastAsia="Times New Roman" w:hAnsi="Times New Roman" w:cs="Times New Roman"/>
          <w:sz w:val="24"/>
          <w:szCs w:val="24"/>
          <w:lang w:eastAsia="en-PH"/>
        </w:rPr>
        <w:t xml:space="preserve">Its basic premise and thrust must be to ensure that all the commonly essential natural maritime resources that are now presently found (and have yet to be discovered) within the parameters of the Southeast Asian Sea have to be collectively shared by all stakeholders, especially the region’s vast humanity and not merely a handful of states and their ruling leaders. </w:t>
      </w:r>
    </w:p>
    <w:p w:rsidR="00EF796E" w:rsidRDefault="00EF796E" w:rsidP="00EF67D7">
      <w:pPr>
        <w:spacing w:after="0"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Certain basic premises </w:t>
      </w:r>
      <w:proofErr w:type="gramStart"/>
      <w:r>
        <w:rPr>
          <w:rFonts w:ascii="Times New Roman" w:eastAsia="Times New Roman" w:hAnsi="Times New Roman" w:cs="Times New Roman"/>
          <w:sz w:val="24"/>
          <w:szCs w:val="24"/>
          <w:lang w:eastAsia="en-PH"/>
        </w:rPr>
        <w:t>have to</w:t>
      </w:r>
      <w:proofErr w:type="gramEnd"/>
      <w:r>
        <w:rPr>
          <w:rFonts w:ascii="Times New Roman" w:eastAsia="Times New Roman" w:hAnsi="Times New Roman" w:cs="Times New Roman"/>
          <w:sz w:val="24"/>
          <w:szCs w:val="24"/>
          <w:lang w:eastAsia="en-PH"/>
        </w:rPr>
        <w:t xml:space="preserve"> be upheld with respect to the SRAEC entity. One, it will have to be independent and neutral. This means that “</w:t>
      </w:r>
      <w:r w:rsidRPr="00783B00">
        <w:rPr>
          <w:rFonts w:ascii="Times New Roman" w:eastAsia="Times New Roman" w:hAnsi="Times New Roman" w:cs="Times New Roman"/>
          <w:sz w:val="24"/>
          <w:szCs w:val="24"/>
          <w:lang w:eastAsia="en-PH"/>
        </w:rPr>
        <w:t>it cannot be absolutely claimed (wholly or partially) by any one state or regional ent</w:t>
      </w:r>
      <w:r>
        <w:rPr>
          <w:rFonts w:ascii="Times New Roman" w:eastAsia="Times New Roman" w:hAnsi="Times New Roman" w:cs="Times New Roman"/>
          <w:sz w:val="24"/>
          <w:szCs w:val="24"/>
          <w:lang w:eastAsia="en-PH"/>
        </w:rPr>
        <w:t>ity, such as China or the ASEAN” a</w:t>
      </w:r>
      <w:r w:rsidRPr="00783B00">
        <w:rPr>
          <w:rFonts w:ascii="Times New Roman" w:eastAsia="Times New Roman" w:hAnsi="Times New Roman" w:cs="Times New Roman"/>
          <w:sz w:val="24"/>
          <w:szCs w:val="24"/>
          <w:lang w:eastAsia="en-PH"/>
        </w:rPr>
        <w:t>nd even more so, the SRAEC must not become a conflict zone under the geopolitical maneuverings of any global superpower, specifically the imperialist thrusts of the US</w:t>
      </w:r>
      <w:r>
        <w:rPr>
          <w:rFonts w:ascii="Times New Roman" w:eastAsia="Times New Roman" w:hAnsi="Times New Roman" w:cs="Times New Roman"/>
          <w:sz w:val="24"/>
          <w:szCs w:val="24"/>
          <w:lang w:eastAsia="en-PH"/>
        </w:rPr>
        <w:t xml:space="preserve">.” Secondly, the SRAEC </w:t>
      </w:r>
      <w:r w:rsidR="008814D5">
        <w:rPr>
          <w:rFonts w:ascii="Times New Roman" w:eastAsia="Times New Roman" w:hAnsi="Times New Roman" w:cs="Times New Roman"/>
          <w:sz w:val="24"/>
          <w:szCs w:val="24"/>
          <w:lang w:eastAsia="en-PH"/>
        </w:rPr>
        <w:t xml:space="preserve">will have to </w:t>
      </w:r>
      <w:r>
        <w:rPr>
          <w:rFonts w:ascii="Times New Roman" w:eastAsia="Times New Roman" w:hAnsi="Times New Roman" w:cs="Times New Roman"/>
          <w:sz w:val="24"/>
          <w:szCs w:val="24"/>
          <w:lang w:eastAsia="en-PH"/>
        </w:rPr>
        <w:t>“</w:t>
      </w:r>
      <w:r w:rsidR="008814D5" w:rsidRPr="00783B00">
        <w:rPr>
          <w:rFonts w:ascii="Times New Roman" w:eastAsia="Times New Roman" w:hAnsi="Times New Roman" w:cs="Times New Roman"/>
          <w:sz w:val="24"/>
          <w:szCs w:val="24"/>
          <w:lang w:eastAsia="en-PH"/>
        </w:rPr>
        <w:t xml:space="preserve">break free from </w:t>
      </w:r>
      <w:r w:rsidR="008814D5" w:rsidRPr="00783B00">
        <w:rPr>
          <w:rFonts w:ascii="Times New Roman" w:eastAsia="Times New Roman" w:hAnsi="Times New Roman" w:cs="Times New Roman"/>
          <w:sz w:val="24"/>
          <w:szCs w:val="24"/>
          <w:lang w:eastAsia="en-PH"/>
        </w:rPr>
        <w:lastRenderedPageBreak/>
        <w:t xml:space="preserve">the reactionary mindset of </w:t>
      </w:r>
      <w:r w:rsidR="008814D5" w:rsidRPr="008814D5">
        <w:rPr>
          <w:rFonts w:ascii="Times New Roman" w:eastAsia="Times New Roman" w:hAnsi="Times New Roman" w:cs="Times New Roman"/>
          <w:i/>
          <w:sz w:val="24"/>
          <w:szCs w:val="24"/>
          <w:lang w:eastAsia="en-PH"/>
        </w:rPr>
        <w:t>realpolitik</w:t>
      </w:r>
      <w:r w:rsidR="008814D5" w:rsidRPr="00783B00">
        <w:rPr>
          <w:rFonts w:ascii="Times New Roman" w:eastAsia="Times New Roman" w:hAnsi="Times New Roman" w:cs="Times New Roman"/>
          <w:sz w:val="24"/>
          <w:szCs w:val="24"/>
          <w:lang w:eastAsia="en-PH"/>
        </w:rPr>
        <w:t xml:space="preserve"> still guiding the key players</w:t>
      </w:r>
      <w:r w:rsidR="008814D5">
        <w:rPr>
          <w:rFonts w:ascii="Times New Roman" w:eastAsia="Times New Roman" w:hAnsi="Times New Roman" w:cs="Times New Roman"/>
          <w:sz w:val="24"/>
          <w:szCs w:val="24"/>
          <w:lang w:eastAsia="en-PH"/>
        </w:rPr>
        <w:t>”</w:t>
      </w:r>
      <w:r w:rsidR="008814D5" w:rsidRPr="00783B00">
        <w:rPr>
          <w:rFonts w:ascii="Times New Roman" w:eastAsia="Times New Roman" w:hAnsi="Times New Roman" w:cs="Times New Roman"/>
          <w:sz w:val="24"/>
          <w:szCs w:val="24"/>
          <w:lang w:eastAsia="en-PH"/>
        </w:rPr>
        <w:t xml:space="preserve"> on the </w:t>
      </w:r>
      <w:r w:rsidR="008814D5">
        <w:rPr>
          <w:rFonts w:ascii="Times New Roman" w:eastAsia="Times New Roman" w:hAnsi="Times New Roman" w:cs="Times New Roman"/>
          <w:sz w:val="24"/>
          <w:szCs w:val="24"/>
          <w:lang w:eastAsia="en-PH"/>
        </w:rPr>
        <w:t>SCS question who alternately play either the Beijing or Washington card and can therefore be prey to both powers. Thirdly, and perhaps the most difficult of all, parties in the SCS conflict must chart “</w:t>
      </w:r>
      <w:r w:rsidR="008814D5" w:rsidRPr="00783B00">
        <w:rPr>
          <w:rFonts w:ascii="Times New Roman" w:eastAsia="Times New Roman" w:hAnsi="Times New Roman" w:cs="Times New Roman"/>
          <w:sz w:val="24"/>
          <w:szCs w:val="24"/>
          <w:lang w:eastAsia="en-PH"/>
        </w:rPr>
        <w:t xml:space="preserve">a progressive direction and an openly participative process within the framework of a </w:t>
      </w:r>
      <w:r w:rsidR="008814D5">
        <w:rPr>
          <w:rFonts w:ascii="Times New Roman" w:eastAsia="Times New Roman" w:hAnsi="Times New Roman" w:cs="Times New Roman"/>
          <w:sz w:val="24"/>
          <w:szCs w:val="24"/>
          <w:lang w:eastAsia="en-PH"/>
        </w:rPr>
        <w:t xml:space="preserve">SRAEC (in order) for </w:t>
      </w:r>
      <w:r w:rsidR="008814D5" w:rsidRPr="00783B00">
        <w:rPr>
          <w:rFonts w:ascii="Times New Roman" w:eastAsia="Times New Roman" w:hAnsi="Times New Roman" w:cs="Times New Roman"/>
          <w:sz w:val="24"/>
          <w:szCs w:val="24"/>
          <w:lang w:eastAsia="en-PH"/>
        </w:rPr>
        <w:t xml:space="preserve">the peoples living around the </w:t>
      </w:r>
      <w:r w:rsidR="008814D5">
        <w:rPr>
          <w:rFonts w:ascii="Times New Roman" w:eastAsia="Times New Roman" w:hAnsi="Times New Roman" w:cs="Times New Roman"/>
          <w:sz w:val="24"/>
          <w:szCs w:val="24"/>
          <w:lang w:eastAsia="en-PH"/>
        </w:rPr>
        <w:t xml:space="preserve">South China Sea (to) </w:t>
      </w:r>
      <w:r w:rsidR="008814D5" w:rsidRPr="00783B00">
        <w:rPr>
          <w:rFonts w:ascii="Times New Roman" w:eastAsia="Times New Roman" w:hAnsi="Times New Roman" w:cs="Times New Roman"/>
          <w:sz w:val="24"/>
          <w:szCs w:val="24"/>
          <w:lang w:eastAsia="en-PH"/>
        </w:rPr>
        <w:t>radically alter the balance of power in this highly contentious but vital corner of the world.</w:t>
      </w:r>
      <w:r w:rsidR="008814D5">
        <w:rPr>
          <w:rFonts w:ascii="Times New Roman" w:eastAsia="Times New Roman" w:hAnsi="Times New Roman" w:cs="Times New Roman"/>
          <w:sz w:val="24"/>
          <w:szCs w:val="24"/>
          <w:lang w:eastAsia="en-PH"/>
        </w:rPr>
        <w:t>”</w:t>
      </w:r>
    </w:p>
    <w:p w:rsidR="004A5215" w:rsidRDefault="004A5215" w:rsidP="00EF67D7">
      <w:pPr>
        <w:spacing w:after="0" w:line="240" w:lineRule="auto"/>
        <w:jc w:val="both"/>
        <w:rPr>
          <w:rFonts w:ascii="Times New Roman" w:eastAsia="Times New Roman" w:hAnsi="Times New Roman" w:cs="Times New Roman"/>
          <w:sz w:val="24"/>
          <w:szCs w:val="24"/>
          <w:lang w:eastAsia="en-PH"/>
        </w:rPr>
      </w:pPr>
    </w:p>
    <w:p w:rsidR="00435189" w:rsidRPr="00435189" w:rsidRDefault="00435189" w:rsidP="00EF67D7">
      <w:pPr>
        <w:spacing w:after="0" w:line="240" w:lineRule="auto"/>
        <w:jc w:val="both"/>
        <w:rPr>
          <w:rFonts w:ascii="Times New Roman" w:eastAsia="Times New Roman" w:hAnsi="Times New Roman" w:cs="Times New Roman"/>
          <w:b/>
          <w:sz w:val="24"/>
          <w:szCs w:val="24"/>
          <w:lang w:eastAsia="en-PH"/>
        </w:rPr>
      </w:pPr>
      <w:r w:rsidRPr="00435189">
        <w:rPr>
          <w:rFonts w:ascii="Times New Roman" w:eastAsia="Times New Roman" w:hAnsi="Times New Roman" w:cs="Times New Roman"/>
          <w:b/>
          <w:sz w:val="24"/>
          <w:szCs w:val="24"/>
          <w:lang w:eastAsia="en-PH"/>
        </w:rPr>
        <w:t xml:space="preserve">Joint Development </w:t>
      </w:r>
      <w:r w:rsidR="00502A6D">
        <w:rPr>
          <w:rFonts w:ascii="Times New Roman" w:eastAsia="Times New Roman" w:hAnsi="Times New Roman" w:cs="Times New Roman"/>
          <w:b/>
          <w:sz w:val="24"/>
          <w:szCs w:val="24"/>
          <w:lang w:eastAsia="en-PH"/>
        </w:rPr>
        <w:t xml:space="preserve">and Use </w:t>
      </w:r>
      <w:r w:rsidRPr="00435189">
        <w:rPr>
          <w:rFonts w:ascii="Times New Roman" w:eastAsia="Times New Roman" w:hAnsi="Times New Roman" w:cs="Times New Roman"/>
          <w:b/>
          <w:sz w:val="24"/>
          <w:szCs w:val="24"/>
          <w:lang w:eastAsia="en-PH"/>
        </w:rPr>
        <w:t>of Resources</w:t>
      </w:r>
    </w:p>
    <w:p w:rsidR="00435189" w:rsidRDefault="00435189" w:rsidP="00EF67D7">
      <w:pPr>
        <w:spacing w:after="0" w:line="240" w:lineRule="auto"/>
        <w:jc w:val="both"/>
        <w:rPr>
          <w:rFonts w:ascii="Times New Roman" w:eastAsia="Times New Roman" w:hAnsi="Times New Roman" w:cs="Times New Roman"/>
          <w:sz w:val="24"/>
          <w:szCs w:val="24"/>
          <w:lang w:eastAsia="en-PH"/>
        </w:rPr>
      </w:pPr>
    </w:p>
    <w:p w:rsidR="00502A6D" w:rsidRPr="00502A6D" w:rsidRDefault="004225D5" w:rsidP="00EF67D7">
      <w:pPr>
        <w:spacing w:after="0" w:line="240" w:lineRule="auto"/>
        <w:jc w:val="both"/>
        <w:outlineLvl w:val="2"/>
        <w:rPr>
          <w:rFonts w:ascii="Times New Roman" w:hAnsi="Times New Roman" w:cs="Times New Roman"/>
          <w:sz w:val="24"/>
          <w:szCs w:val="24"/>
        </w:rPr>
      </w:pPr>
      <w:r w:rsidRPr="00502A6D">
        <w:rPr>
          <w:rFonts w:ascii="Times New Roman" w:eastAsia="Times New Roman" w:hAnsi="Times New Roman" w:cs="Times New Roman"/>
          <w:sz w:val="24"/>
          <w:szCs w:val="24"/>
          <w:lang w:eastAsia="en-PH"/>
        </w:rPr>
        <w:t>On September 28, 2012</w:t>
      </w:r>
      <w:r w:rsidR="005E633F" w:rsidRPr="00502A6D">
        <w:rPr>
          <w:rFonts w:ascii="Times New Roman" w:eastAsia="Times New Roman" w:hAnsi="Times New Roman" w:cs="Times New Roman"/>
          <w:sz w:val="24"/>
          <w:szCs w:val="24"/>
          <w:lang w:eastAsia="en-PH"/>
        </w:rPr>
        <w:t xml:space="preserve">, </w:t>
      </w:r>
      <w:r w:rsidR="00AA0B4B">
        <w:rPr>
          <w:rFonts w:ascii="Times New Roman" w:eastAsia="Times New Roman" w:hAnsi="Times New Roman" w:cs="Times New Roman"/>
          <w:sz w:val="24"/>
          <w:szCs w:val="24"/>
          <w:lang w:eastAsia="en-PH"/>
        </w:rPr>
        <w:t>over 1900</w:t>
      </w:r>
      <w:r w:rsidR="005E633F" w:rsidRPr="00502A6D">
        <w:rPr>
          <w:rFonts w:ascii="Times New Roman" w:eastAsia="Times New Roman" w:hAnsi="Times New Roman" w:cs="Times New Roman"/>
          <w:sz w:val="24"/>
          <w:szCs w:val="24"/>
          <w:lang w:eastAsia="en-PH"/>
        </w:rPr>
        <w:t xml:space="preserve"> Japanese </w:t>
      </w:r>
      <w:r w:rsidR="00AA0B4B">
        <w:rPr>
          <w:rFonts w:ascii="Times New Roman" w:eastAsia="Times New Roman" w:hAnsi="Times New Roman" w:cs="Times New Roman"/>
          <w:sz w:val="24"/>
          <w:szCs w:val="24"/>
          <w:lang w:eastAsia="en-PH"/>
        </w:rPr>
        <w:t xml:space="preserve">peace activists, intellectuals, media persons, and lawyers </w:t>
      </w:r>
      <w:r w:rsidR="005E633F" w:rsidRPr="00502A6D">
        <w:rPr>
          <w:rFonts w:ascii="Times New Roman" w:eastAsia="Times New Roman" w:hAnsi="Times New Roman" w:cs="Times New Roman"/>
          <w:sz w:val="24"/>
          <w:szCs w:val="24"/>
          <w:lang w:eastAsia="en-PH"/>
        </w:rPr>
        <w:t xml:space="preserve">issued a statement entitled “A Japanese Citizens’ Appeal to Stop the Vicious Cycle of Territorial Disputes.” </w:t>
      </w:r>
      <w:r w:rsidR="00502A6D">
        <w:rPr>
          <w:rFonts w:ascii="Times New Roman" w:eastAsia="Times New Roman" w:hAnsi="Times New Roman" w:cs="Times New Roman"/>
          <w:sz w:val="24"/>
          <w:szCs w:val="24"/>
          <w:lang w:eastAsia="en-PH"/>
        </w:rPr>
        <w:t xml:space="preserve">Alarmed over the rising tensions </w:t>
      </w:r>
      <w:r w:rsidR="00502A6D" w:rsidRPr="00502A6D">
        <w:rPr>
          <w:rFonts w:ascii="Times New Roman" w:eastAsia="Times New Roman" w:hAnsi="Times New Roman" w:cs="Times New Roman"/>
          <w:color w:val="000000"/>
          <w:sz w:val="24"/>
          <w:szCs w:val="24"/>
          <w:lang w:val="en-US" w:eastAsia="en-PH"/>
        </w:rPr>
        <w:t xml:space="preserve">over the </w:t>
      </w:r>
      <w:r w:rsidR="00502A6D">
        <w:rPr>
          <w:rFonts w:ascii="Times New Roman" w:eastAsia="Times New Roman" w:hAnsi="Times New Roman" w:cs="Times New Roman"/>
          <w:color w:val="000000"/>
          <w:sz w:val="24"/>
          <w:szCs w:val="24"/>
          <w:lang w:val="en-US" w:eastAsia="en-PH"/>
        </w:rPr>
        <w:t>Senkaku (</w:t>
      </w:r>
      <w:r w:rsidR="00502A6D" w:rsidRPr="00502A6D">
        <w:rPr>
          <w:rFonts w:ascii="Times New Roman" w:eastAsia="Times New Roman" w:hAnsi="Times New Roman" w:cs="Times New Roman"/>
          <w:color w:val="000000"/>
          <w:sz w:val="24"/>
          <w:szCs w:val="24"/>
          <w:lang w:val="en-US" w:eastAsia="en-PH"/>
        </w:rPr>
        <w:t>Diaoyu) Islands among mainland China, Taiwan and Japan</w:t>
      </w:r>
      <w:r w:rsidR="00502A6D">
        <w:rPr>
          <w:rFonts w:ascii="Times New Roman" w:eastAsia="Times New Roman" w:hAnsi="Times New Roman" w:cs="Times New Roman"/>
          <w:color w:val="000000"/>
          <w:sz w:val="24"/>
          <w:szCs w:val="24"/>
          <w:lang w:val="en-US" w:eastAsia="en-PH"/>
        </w:rPr>
        <w:t xml:space="preserve"> and the </w:t>
      </w:r>
      <w:r w:rsidR="00502A6D" w:rsidRPr="00502A6D">
        <w:rPr>
          <w:rFonts w:ascii="Times New Roman" w:eastAsia="Times New Roman" w:hAnsi="Times New Roman" w:cs="Times New Roman"/>
          <w:color w:val="000000"/>
          <w:sz w:val="24"/>
          <w:szCs w:val="24"/>
          <w:lang w:val="en-US" w:eastAsia="en-PH"/>
        </w:rPr>
        <w:t xml:space="preserve">Takeshima </w:t>
      </w:r>
      <w:r w:rsidR="00502A6D">
        <w:rPr>
          <w:rFonts w:ascii="Times New Roman" w:eastAsia="Times New Roman" w:hAnsi="Times New Roman" w:cs="Times New Roman"/>
          <w:color w:val="000000"/>
          <w:sz w:val="24"/>
          <w:szCs w:val="24"/>
          <w:lang w:val="en-US" w:eastAsia="en-PH"/>
        </w:rPr>
        <w:t>(</w:t>
      </w:r>
      <w:proofErr w:type="spellStart"/>
      <w:r w:rsidR="00502A6D">
        <w:rPr>
          <w:rFonts w:ascii="Times New Roman" w:eastAsia="Times New Roman" w:hAnsi="Times New Roman" w:cs="Times New Roman"/>
          <w:color w:val="000000"/>
          <w:sz w:val="24"/>
          <w:szCs w:val="24"/>
          <w:lang w:val="en-US" w:eastAsia="en-PH"/>
        </w:rPr>
        <w:t>Dokdo</w:t>
      </w:r>
      <w:proofErr w:type="spellEnd"/>
      <w:r w:rsidR="00502A6D" w:rsidRPr="00502A6D">
        <w:rPr>
          <w:rFonts w:ascii="Times New Roman" w:eastAsia="Times New Roman" w:hAnsi="Times New Roman" w:cs="Times New Roman"/>
          <w:color w:val="000000"/>
          <w:sz w:val="24"/>
          <w:szCs w:val="24"/>
          <w:lang w:val="en-US" w:eastAsia="en-PH"/>
        </w:rPr>
        <w:t>) Island between Korea and Japan</w:t>
      </w:r>
      <w:r w:rsidR="00502A6D">
        <w:rPr>
          <w:rFonts w:ascii="Times New Roman" w:eastAsia="Times New Roman" w:hAnsi="Times New Roman" w:cs="Times New Roman"/>
          <w:color w:val="000000"/>
          <w:sz w:val="24"/>
          <w:szCs w:val="24"/>
          <w:lang w:val="en-US" w:eastAsia="en-PH"/>
        </w:rPr>
        <w:t xml:space="preserve">, the group pointed out that, although the conflict is touted to be about territorial disputes, it is also important to note the historical background, that of Japan’s aggression against its neighbors. Decrying the fanning by political </w:t>
      </w:r>
      <w:r w:rsidR="00974BD0">
        <w:rPr>
          <w:rFonts w:ascii="Times New Roman" w:eastAsia="Times New Roman" w:hAnsi="Times New Roman" w:cs="Times New Roman"/>
          <w:color w:val="000000"/>
          <w:sz w:val="24"/>
          <w:szCs w:val="24"/>
          <w:lang w:val="en-US" w:eastAsia="en-PH"/>
        </w:rPr>
        <w:t xml:space="preserve">agencies </w:t>
      </w:r>
      <w:r w:rsidR="00502A6D">
        <w:rPr>
          <w:rFonts w:ascii="Times New Roman" w:eastAsia="Times New Roman" w:hAnsi="Times New Roman" w:cs="Times New Roman"/>
          <w:color w:val="000000"/>
          <w:sz w:val="24"/>
          <w:szCs w:val="24"/>
          <w:lang w:val="en-US" w:eastAsia="en-PH"/>
        </w:rPr>
        <w:t xml:space="preserve">and the media of nationalist sentiments around the territorial disputes, the group </w:t>
      </w:r>
      <w:r w:rsidR="006C3DA6">
        <w:rPr>
          <w:rFonts w:ascii="Times New Roman" w:eastAsia="Times New Roman" w:hAnsi="Times New Roman" w:cs="Times New Roman"/>
          <w:color w:val="000000"/>
          <w:sz w:val="24"/>
          <w:szCs w:val="24"/>
          <w:lang w:val="en-US" w:eastAsia="en-PH"/>
        </w:rPr>
        <w:t xml:space="preserve">also disputes the notion of a “fixed inherent territory” </w:t>
      </w:r>
      <w:r w:rsidR="00920FEB">
        <w:rPr>
          <w:rFonts w:ascii="Times New Roman" w:eastAsia="Times New Roman" w:hAnsi="Times New Roman" w:cs="Times New Roman"/>
          <w:color w:val="000000"/>
          <w:sz w:val="24"/>
          <w:szCs w:val="24"/>
          <w:lang w:val="en-US" w:eastAsia="en-PH"/>
        </w:rPr>
        <w:t>as not being “</w:t>
      </w:r>
      <w:r w:rsidR="006C3DA6">
        <w:rPr>
          <w:rFonts w:ascii="Times New Roman" w:eastAsia="Times New Roman" w:hAnsi="Times New Roman" w:cs="Times New Roman"/>
          <w:color w:val="000000"/>
          <w:sz w:val="24"/>
          <w:szCs w:val="24"/>
          <w:lang w:val="en-US" w:eastAsia="en-PH"/>
        </w:rPr>
        <w:t>true for any party.”</w:t>
      </w:r>
      <w:r w:rsidR="00974BD0">
        <w:rPr>
          <w:rFonts w:ascii="Times New Roman" w:eastAsia="Times New Roman" w:hAnsi="Times New Roman" w:cs="Times New Roman"/>
          <w:color w:val="000000"/>
          <w:sz w:val="24"/>
          <w:szCs w:val="24"/>
          <w:lang w:val="en-US" w:eastAsia="en-PH"/>
        </w:rPr>
        <w:t xml:space="preserve"> The statement’s general appeal is for all parties to agree that the</w:t>
      </w:r>
    </w:p>
    <w:p w:rsidR="004225D5" w:rsidRPr="004225D5" w:rsidRDefault="004225D5" w:rsidP="00A75D04">
      <w:pPr>
        <w:spacing w:after="0" w:line="240" w:lineRule="auto"/>
        <w:jc w:val="both"/>
        <w:rPr>
          <w:rFonts w:ascii="Times New Roman" w:eastAsia="Times New Roman" w:hAnsi="Times New Roman" w:cs="Times New Roman"/>
          <w:sz w:val="24"/>
          <w:szCs w:val="24"/>
          <w:lang w:eastAsia="en-PH"/>
        </w:rPr>
      </w:pPr>
    </w:p>
    <w:p w:rsidR="004A5215" w:rsidRDefault="004A5215" w:rsidP="00974BD0">
      <w:pPr>
        <w:spacing w:after="0" w:line="240" w:lineRule="auto"/>
        <w:ind w:left="720"/>
        <w:jc w:val="both"/>
        <w:rPr>
          <w:rFonts w:ascii="Times New Roman" w:eastAsia="Times New Roman" w:hAnsi="Times New Roman" w:cs="Times New Roman"/>
          <w:sz w:val="24"/>
          <w:szCs w:val="24"/>
          <w:lang w:eastAsia="en-PH"/>
        </w:rPr>
      </w:pPr>
      <w:r w:rsidRPr="004A5215">
        <w:rPr>
          <w:rFonts w:ascii="Times New Roman" w:eastAsia="Times New Roman" w:hAnsi="Times New Roman" w:cs="Times New Roman"/>
          <w:sz w:val="24"/>
          <w:szCs w:val="24"/>
          <w:lang w:eastAsia="en-PH"/>
        </w:rPr>
        <w:t>Joint development and use of the resources in the areas of “territory” now under dispute is the only way forward. While sovereignty cannot be divided, it is possible to jointly develop, manage and distribute resources in the area including fishing resources. Rather than clashing over sovereignty, the countries involved should pursue dialogue and consultation to come to an understanding over resources and share interests. We must shift the seeds of conflict which flare up territorial nationalism, and instead use them as a foundation for regional cooperation.</w:t>
      </w:r>
    </w:p>
    <w:p w:rsidR="00974BD0" w:rsidRPr="004A5215" w:rsidRDefault="00974BD0" w:rsidP="00A75D04">
      <w:pPr>
        <w:spacing w:after="0" w:line="240" w:lineRule="auto"/>
        <w:jc w:val="both"/>
        <w:rPr>
          <w:rFonts w:ascii="Times New Roman" w:eastAsia="Times New Roman" w:hAnsi="Times New Roman" w:cs="Times New Roman"/>
          <w:sz w:val="24"/>
          <w:szCs w:val="24"/>
          <w:lang w:eastAsia="en-PH"/>
        </w:rPr>
      </w:pPr>
    </w:p>
    <w:p w:rsidR="00974BD0" w:rsidRPr="00974BD0" w:rsidRDefault="00AA0B4B" w:rsidP="00974BD0">
      <w:pPr>
        <w:spacing w:after="0"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Japanese statement </w:t>
      </w:r>
      <w:r w:rsidR="00974BD0">
        <w:rPr>
          <w:rFonts w:ascii="Times New Roman" w:eastAsia="Times New Roman" w:hAnsi="Times New Roman" w:cs="Times New Roman"/>
          <w:sz w:val="24"/>
          <w:szCs w:val="24"/>
          <w:lang w:eastAsia="en-PH"/>
        </w:rPr>
        <w:t xml:space="preserve">also call attention to the historical fact that the </w:t>
      </w:r>
      <w:r w:rsidR="00001911">
        <w:rPr>
          <w:rFonts w:ascii="Times New Roman" w:eastAsia="Times New Roman" w:hAnsi="Times New Roman" w:cs="Times New Roman"/>
          <w:sz w:val="24"/>
          <w:szCs w:val="24"/>
          <w:lang w:eastAsia="en-PH"/>
        </w:rPr>
        <w:t>marine areas around Senkaku have</w:t>
      </w:r>
      <w:r w:rsidR="00974BD0">
        <w:rPr>
          <w:rFonts w:ascii="Times New Roman" w:eastAsia="Times New Roman" w:hAnsi="Times New Roman" w:cs="Times New Roman"/>
          <w:sz w:val="24"/>
          <w:szCs w:val="24"/>
          <w:lang w:eastAsia="en-PH"/>
        </w:rPr>
        <w:t xml:space="preserve"> </w:t>
      </w:r>
      <w:r w:rsidR="00001911">
        <w:rPr>
          <w:rFonts w:ascii="Times New Roman" w:eastAsia="Times New Roman" w:hAnsi="Times New Roman" w:cs="Times New Roman"/>
          <w:sz w:val="24"/>
          <w:szCs w:val="24"/>
          <w:lang w:eastAsia="en-PH"/>
        </w:rPr>
        <w:t>“</w:t>
      </w:r>
      <w:r w:rsidR="00974BD0">
        <w:rPr>
          <w:rFonts w:ascii="Times New Roman" w:eastAsia="Times New Roman" w:hAnsi="Times New Roman" w:cs="Times New Roman"/>
          <w:sz w:val="24"/>
          <w:szCs w:val="24"/>
          <w:lang w:eastAsia="en-PH"/>
        </w:rPr>
        <w:t xml:space="preserve">been a place of both fishing, exchange, and life for Taiwanese and Okinawan people, an ocean of production” and that, therefore, their voices must be respected. This view brings the debate outside of the realm of state and sovereignty interests to the more people-centric community level. </w:t>
      </w:r>
    </w:p>
    <w:p w:rsidR="004A5215" w:rsidRDefault="004A5215" w:rsidP="00A75D04">
      <w:pPr>
        <w:spacing w:after="0" w:line="240" w:lineRule="auto"/>
        <w:jc w:val="both"/>
        <w:rPr>
          <w:rFonts w:ascii="Times New Roman" w:eastAsia="Times New Roman" w:hAnsi="Times New Roman" w:cs="Times New Roman"/>
          <w:sz w:val="24"/>
          <w:szCs w:val="24"/>
          <w:lang w:eastAsia="en-PH"/>
        </w:rPr>
      </w:pPr>
    </w:p>
    <w:p w:rsidR="004A5215" w:rsidRDefault="00974BD0" w:rsidP="00A75D04">
      <w:pPr>
        <w:spacing w:after="0"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Recognizing the </w:t>
      </w:r>
      <w:proofErr w:type="gramStart"/>
      <w:r w:rsidR="00D74AE2">
        <w:rPr>
          <w:rFonts w:ascii="Times New Roman" w:eastAsia="Times New Roman" w:hAnsi="Times New Roman" w:cs="Times New Roman"/>
          <w:sz w:val="24"/>
          <w:szCs w:val="24"/>
          <w:lang w:eastAsia="en-PH"/>
        </w:rPr>
        <w:t>often intransigent</w:t>
      </w:r>
      <w:proofErr w:type="gramEnd"/>
      <w:r w:rsidR="00D74AE2">
        <w:rPr>
          <w:rFonts w:ascii="Times New Roman" w:eastAsia="Times New Roman" w:hAnsi="Times New Roman" w:cs="Times New Roman"/>
          <w:sz w:val="24"/>
          <w:szCs w:val="24"/>
          <w:lang w:eastAsia="en-PH"/>
        </w:rPr>
        <w:t xml:space="preserve"> nature of state to state interactions when territorial issues are discussed, the group finally proposes “to create</w:t>
      </w:r>
      <w:r w:rsidR="004A5215" w:rsidRPr="004A5215">
        <w:rPr>
          <w:rFonts w:ascii="Times New Roman" w:eastAsia="Times New Roman" w:hAnsi="Times New Roman" w:cs="Times New Roman"/>
          <w:sz w:val="24"/>
          <w:szCs w:val="24"/>
          <w:lang w:eastAsia="en-PH"/>
        </w:rPr>
        <w:t xml:space="preserve"> frameworks for dialogue on a non-governmental, citizens' level between Japan, China, Korea, Okinawa and Taiwan, with a view towards the future in good faith and with mutual trust.</w:t>
      </w:r>
      <w:r w:rsidR="004A5215">
        <w:rPr>
          <w:rFonts w:ascii="Times New Roman" w:eastAsia="Times New Roman" w:hAnsi="Times New Roman" w:cs="Times New Roman"/>
          <w:sz w:val="24"/>
          <w:szCs w:val="24"/>
          <w:lang w:eastAsia="en-PH"/>
        </w:rPr>
        <w:t>”</w:t>
      </w:r>
    </w:p>
    <w:p w:rsidR="004A5215" w:rsidRDefault="004A5215" w:rsidP="00A75D04">
      <w:pPr>
        <w:spacing w:after="0" w:line="240" w:lineRule="auto"/>
        <w:jc w:val="both"/>
        <w:rPr>
          <w:rFonts w:ascii="Times New Roman" w:eastAsia="Times New Roman" w:hAnsi="Times New Roman" w:cs="Times New Roman"/>
          <w:sz w:val="24"/>
          <w:szCs w:val="24"/>
          <w:lang w:eastAsia="en-PH"/>
        </w:rPr>
      </w:pPr>
    </w:p>
    <w:p w:rsidR="00734232" w:rsidRDefault="00734232" w:rsidP="00A75D04">
      <w:pPr>
        <w:spacing w:after="0" w:line="240" w:lineRule="auto"/>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Spheres of Border Interaction</w:t>
      </w:r>
      <w:r w:rsidR="00A604D8">
        <w:rPr>
          <w:rFonts w:ascii="Times New Roman" w:eastAsia="Times New Roman" w:hAnsi="Times New Roman" w:cs="Times New Roman"/>
          <w:b/>
          <w:sz w:val="24"/>
          <w:szCs w:val="24"/>
          <w:lang w:eastAsia="en-PH"/>
        </w:rPr>
        <w:t xml:space="preserve"> and Demilitarized Zones</w:t>
      </w:r>
    </w:p>
    <w:p w:rsidR="00734232" w:rsidRDefault="00734232" w:rsidP="00A75D04">
      <w:pPr>
        <w:spacing w:after="0" w:line="240" w:lineRule="auto"/>
        <w:jc w:val="both"/>
        <w:rPr>
          <w:rFonts w:ascii="Times New Roman" w:eastAsia="Times New Roman" w:hAnsi="Times New Roman" w:cs="Times New Roman"/>
          <w:b/>
          <w:sz w:val="24"/>
          <w:szCs w:val="24"/>
          <w:lang w:eastAsia="en-PH"/>
        </w:rPr>
      </w:pPr>
    </w:p>
    <w:p w:rsidR="00BD3A3B" w:rsidRDefault="006B1DB6" w:rsidP="00A75D04">
      <w:pPr>
        <w:spacing w:after="0" w:line="240" w:lineRule="auto"/>
        <w:jc w:val="both"/>
        <w:rPr>
          <w:rFonts w:ascii="Times New Roman" w:eastAsia="Times New Roman" w:hAnsi="Times New Roman" w:cs="Times New Roman"/>
          <w:color w:val="000000"/>
          <w:sz w:val="24"/>
          <w:szCs w:val="24"/>
          <w:lang w:val="en-US" w:eastAsia="en-PH"/>
        </w:rPr>
      </w:pPr>
      <w:proofErr w:type="spellStart"/>
      <w:r w:rsidRPr="006B1DB6">
        <w:rPr>
          <w:rFonts w:ascii="Times New Roman" w:eastAsia="Times New Roman" w:hAnsi="Times New Roman" w:cs="Times New Roman"/>
          <w:i/>
          <w:color w:val="000000"/>
          <w:sz w:val="24"/>
          <w:szCs w:val="24"/>
          <w:lang w:val="en-US" w:eastAsia="en-PH"/>
        </w:rPr>
        <w:t>Minjian</w:t>
      </w:r>
      <w:proofErr w:type="spellEnd"/>
      <w:r>
        <w:rPr>
          <w:rFonts w:ascii="Times New Roman" w:eastAsia="Times New Roman" w:hAnsi="Times New Roman" w:cs="Times New Roman"/>
          <w:color w:val="000000"/>
          <w:sz w:val="24"/>
          <w:szCs w:val="24"/>
          <w:lang w:val="en-US" w:eastAsia="en-PH"/>
        </w:rPr>
        <w:t xml:space="preserve"> is a Chinese term that in Japanese is known as </w:t>
      </w:r>
      <w:proofErr w:type="spellStart"/>
      <w:r w:rsidRPr="006B1DB6">
        <w:rPr>
          <w:rFonts w:ascii="Times New Roman" w:eastAsia="Times New Roman" w:hAnsi="Times New Roman" w:cs="Times New Roman"/>
          <w:i/>
          <w:color w:val="000000"/>
          <w:sz w:val="24"/>
          <w:szCs w:val="24"/>
          <w:lang w:val="en-US" w:eastAsia="en-PH"/>
        </w:rPr>
        <w:t>minkan</w:t>
      </w:r>
      <w:proofErr w:type="spellEnd"/>
      <w:r>
        <w:rPr>
          <w:rFonts w:ascii="Times New Roman" w:eastAsia="Times New Roman" w:hAnsi="Times New Roman" w:cs="Times New Roman"/>
          <w:color w:val="000000"/>
          <w:sz w:val="24"/>
          <w:szCs w:val="24"/>
          <w:lang w:val="en-US" w:eastAsia="en-PH"/>
        </w:rPr>
        <w:t xml:space="preserve"> and in Korean as </w:t>
      </w:r>
      <w:proofErr w:type="spellStart"/>
      <w:r w:rsidRPr="006B1DB6">
        <w:rPr>
          <w:rFonts w:ascii="Times New Roman" w:eastAsia="Times New Roman" w:hAnsi="Times New Roman" w:cs="Times New Roman"/>
          <w:i/>
          <w:color w:val="000000"/>
          <w:sz w:val="24"/>
          <w:szCs w:val="24"/>
          <w:lang w:val="en-US" w:eastAsia="en-PH"/>
        </w:rPr>
        <w:t>mingan</w:t>
      </w:r>
      <w:proofErr w:type="spellEnd"/>
      <w:r>
        <w:rPr>
          <w:rFonts w:ascii="Times New Roman" w:eastAsia="Times New Roman" w:hAnsi="Times New Roman" w:cs="Times New Roman"/>
          <w:color w:val="000000"/>
          <w:sz w:val="24"/>
          <w:szCs w:val="24"/>
          <w:lang w:val="en-US" w:eastAsia="en-PH"/>
        </w:rPr>
        <w:t xml:space="preserve">. Used in the context of the </w:t>
      </w:r>
      <w:proofErr w:type="spellStart"/>
      <w:r>
        <w:rPr>
          <w:rFonts w:ascii="Times New Roman" w:eastAsia="Times New Roman" w:hAnsi="Times New Roman" w:cs="Times New Roman"/>
          <w:color w:val="000000"/>
          <w:sz w:val="24"/>
          <w:szCs w:val="24"/>
          <w:lang w:val="en-US" w:eastAsia="en-PH"/>
        </w:rPr>
        <w:t>Mingian</w:t>
      </w:r>
      <w:proofErr w:type="spellEnd"/>
      <w:r>
        <w:rPr>
          <w:rFonts w:ascii="Times New Roman" w:eastAsia="Times New Roman" w:hAnsi="Times New Roman" w:cs="Times New Roman"/>
          <w:color w:val="000000"/>
          <w:sz w:val="24"/>
          <w:szCs w:val="24"/>
          <w:lang w:val="en-US" w:eastAsia="en-PH"/>
        </w:rPr>
        <w:t xml:space="preserve"> East Asia Forum on “Facing History, Resolving Disputes, and Working Toward</w:t>
      </w:r>
      <w:r w:rsidR="00E50E56">
        <w:rPr>
          <w:rFonts w:ascii="Times New Roman" w:eastAsia="Times New Roman" w:hAnsi="Times New Roman" w:cs="Times New Roman"/>
          <w:color w:val="000000"/>
          <w:sz w:val="24"/>
          <w:szCs w:val="24"/>
          <w:lang w:val="en-US" w:eastAsia="en-PH"/>
        </w:rPr>
        <w:t>s</w:t>
      </w:r>
      <w:r>
        <w:rPr>
          <w:rFonts w:ascii="Times New Roman" w:eastAsia="Times New Roman" w:hAnsi="Times New Roman" w:cs="Times New Roman"/>
          <w:color w:val="000000"/>
          <w:sz w:val="24"/>
          <w:szCs w:val="24"/>
          <w:lang w:val="en-US" w:eastAsia="en-PH"/>
        </w:rPr>
        <w:t xml:space="preserve"> Peace in East Asia” held on 6 October 2012, the term “</w:t>
      </w:r>
      <w:r w:rsidR="00BD3A3B" w:rsidRPr="00BD3A3B">
        <w:rPr>
          <w:rFonts w:ascii="Times New Roman" w:eastAsia="Times New Roman" w:hAnsi="Times New Roman" w:cs="Times New Roman"/>
          <w:color w:val="000000"/>
          <w:sz w:val="24"/>
          <w:szCs w:val="24"/>
          <w:lang w:val="en-US" w:eastAsia="en-PH"/>
        </w:rPr>
        <w:t>refers to the non-governmental, popular voices and organizations, initiated by the people.</w:t>
      </w:r>
      <w:r>
        <w:rPr>
          <w:rFonts w:ascii="Times New Roman" w:eastAsia="Times New Roman" w:hAnsi="Times New Roman" w:cs="Times New Roman"/>
          <w:color w:val="000000"/>
          <w:sz w:val="24"/>
          <w:szCs w:val="24"/>
          <w:lang w:val="en-US" w:eastAsia="en-PH"/>
        </w:rPr>
        <w:t>”</w:t>
      </w:r>
      <w:r w:rsidR="00BD3A3B" w:rsidRPr="00BD3A3B">
        <w:rPr>
          <w:rFonts w:ascii="Times New Roman" w:eastAsia="Times New Roman" w:hAnsi="Times New Roman" w:cs="Times New Roman"/>
          <w:color w:val="000000"/>
          <w:sz w:val="24"/>
          <w:szCs w:val="24"/>
          <w:lang w:val="en-US" w:eastAsia="en-PH"/>
        </w:rPr>
        <w:t xml:space="preserve"> </w:t>
      </w:r>
      <w:r>
        <w:rPr>
          <w:rFonts w:ascii="Times New Roman" w:eastAsia="Times New Roman" w:hAnsi="Times New Roman" w:cs="Times New Roman"/>
          <w:color w:val="000000"/>
          <w:sz w:val="24"/>
          <w:szCs w:val="24"/>
          <w:lang w:val="en-US" w:eastAsia="en-PH"/>
        </w:rPr>
        <w:t>Initiated as a response to the heightened tensions surrounding territorial disputes in East Asia, the Forum builds on “</w:t>
      </w:r>
      <w:r w:rsidR="00BD3A3B" w:rsidRPr="00BD3A3B">
        <w:rPr>
          <w:rFonts w:ascii="Times New Roman" w:eastAsia="Times New Roman" w:hAnsi="Times New Roman" w:cs="Times New Roman"/>
          <w:color w:val="000000"/>
          <w:sz w:val="24"/>
          <w:szCs w:val="24"/>
          <w:lang w:val="en-US" w:eastAsia="en-PH"/>
        </w:rPr>
        <w:t>the foundation of East Asian solidarities built by many predecessors in the last thirty years.</w:t>
      </w:r>
      <w:r>
        <w:rPr>
          <w:rFonts w:ascii="Times New Roman" w:eastAsia="Times New Roman" w:hAnsi="Times New Roman" w:cs="Times New Roman"/>
          <w:color w:val="000000"/>
          <w:sz w:val="24"/>
          <w:szCs w:val="24"/>
          <w:lang w:val="en-US" w:eastAsia="en-PH"/>
        </w:rPr>
        <w:t xml:space="preserve">” </w:t>
      </w:r>
      <w:r w:rsidR="00BD3A3B" w:rsidRPr="00BD3A3B">
        <w:rPr>
          <w:rFonts w:ascii="Times New Roman" w:eastAsia="Times New Roman" w:hAnsi="Times New Roman" w:cs="Times New Roman"/>
          <w:color w:val="000000"/>
          <w:sz w:val="24"/>
          <w:szCs w:val="24"/>
          <w:lang w:val="en-US" w:eastAsia="en-PH"/>
        </w:rPr>
        <w:t xml:space="preserve"> </w:t>
      </w:r>
      <w:r>
        <w:rPr>
          <w:rFonts w:ascii="Times New Roman" w:eastAsia="Times New Roman" w:hAnsi="Times New Roman" w:cs="Times New Roman"/>
          <w:color w:val="000000"/>
          <w:sz w:val="24"/>
          <w:szCs w:val="24"/>
          <w:lang w:val="en-US" w:eastAsia="en-PH"/>
        </w:rPr>
        <w:t xml:space="preserve">The forum’s organizers </w:t>
      </w:r>
      <w:proofErr w:type="gramStart"/>
      <w:r>
        <w:rPr>
          <w:rFonts w:ascii="Times New Roman" w:eastAsia="Times New Roman" w:hAnsi="Times New Roman" w:cs="Times New Roman"/>
          <w:color w:val="000000"/>
          <w:sz w:val="24"/>
          <w:szCs w:val="24"/>
          <w:lang w:val="en-US" w:eastAsia="en-PH"/>
        </w:rPr>
        <w:lastRenderedPageBreak/>
        <w:t>expects</w:t>
      </w:r>
      <w:proofErr w:type="gramEnd"/>
      <w:r>
        <w:rPr>
          <w:rFonts w:ascii="Times New Roman" w:eastAsia="Times New Roman" w:hAnsi="Times New Roman" w:cs="Times New Roman"/>
          <w:color w:val="000000"/>
          <w:sz w:val="24"/>
          <w:szCs w:val="24"/>
          <w:lang w:val="en-US" w:eastAsia="en-PH"/>
        </w:rPr>
        <w:t xml:space="preserve"> it “</w:t>
      </w:r>
      <w:r w:rsidR="00BD3A3B" w:rsidRPr="00BD3A3B">
        <w:rPr>
          <w:rFonts w:ascii="Times New Roman" w:eastAsia="Times New Roman" w:hAnsi="Times New Roman" w:cs="Times New Roman"/>
          <w:color w:val="000000"/>
          <w:sz w:val="24"/>
          <w:szCs w:val="24"/>
          <w:lang w:val="en-US" w:eastAsia="en-PH"/>
        </w:rPr>
        <w:t>to become a people-to-people network that will continue to extend beyond borders and express people’s voices, fostering the steady development of peace in Asia and the world through communication, conversation, and collaboration.</w:t>
      </w:r>
      <w:r w:rsidR="00BD3A3B">
        <w:rPr>
          <w:rFonts w:ascii="Times New Roman" w:eastAsia="Times New Roman" w:hAnsi="Times New Roman" w:cs="Times New Roman"/>
          <w:color w:val="000000"/>
          <w:sz w:val="24"/>
          <w:szCs w:val="24"/>
          <w:lang w:val="en-US" w:eastAsia="en-PH"/>
        </w:rPr>
        <w:t>”</w:t>
      </w:r>
    </w:p>
    <w:p w:rsidR="006B1DB6" w:rsidRDefault="006B1DB6" w:rsidP="00A75D04">
      <w:pPr>
        <w:spacing w:after="0" w:line="240" w:lineRule="auto"/>
        <w:jc w:val="both"/>
        <w:rPr>
          <w:rFonts w:ascii="Times New Roman" w:eastAsia="Times New Roman" w:hAnsi="Times New Roman" w:cs="Times New Roman"/>
          <w:color w:val="000000"/>
          <w:sz w:val="24"/>
          <w:szCs w:val="24"/>
          <w:lang w:val="en-US" w:eastAsia="en-PH"/>
        </w:rPr>
      </w:pPr>
    </w:p>
    <w:p w:rsidR="006B1DB6" w:rsidRPr="00BD3A3B" w:rsidRDefault="006B1DB6" w:rsidP="00A75D04">
      <w:pPr>
        <w:spacing w:after="0"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color w:val="000000"/>
          <w:sz w:val="24"/>
          <w:szCs w:val="24"/>
          <w:lang w:val="en-US" w:eastAsia="en-PH"/>
        </w:rPr>
        <w:t>Like the previous statement by Japanese intellectuals</w:t>
      </w:r>
      <w:r w:rsidR="00E50E56">
        <w:rPr>
          <w:rFonts w:ascii="Times New Roman" w:eastAsia="Times New Roman" w:hAnsi="Times New Roman" w:cs="Times New Roman"/>
          <w:color w:val="000000"/>
          <w:sz w:val="24"/>
          <w:szCs w:val="24"/>
          <w:lang w:val="en-US" w:eastAsia="en-PH"/>
        </w:rPr>
        <w:t xml:space="preserve">, the Statement by the </w:t>
      </w:r>
      <w:proofErr w:type="spellStart"/>
      <w:r w:rsidR="00E50E56">
        <w:rPr>
          <w:rFonts w:ascii="Times New Roman" w:eastAsia="Times New Roman" w:hAnsi="Times New Roman" w:cs="Times New Roman"/>
          <w:color w:val="000000"/>
          <w:sz w:val="24"/>
          <w:szCs w:val="24"/>
          <w:lang w:val="en-US" w:eastAsia="en-PH"/>
        </w:rPr>
        <w:t>Minjian</w:t>
      </w:r>
      <w:proofErr w:type="spellEnd"/>
      <w:r w:rsidR="00E50E56">
        <w:rPr>
          <w:rFonts w:ascii="Times New Roman" w:eastAsia="Times New Roman" w:hAnsi="Times New Roman" w:cs="Times New Roman"/>
          <w:color w:val="000000"/>
          <w:sz w:val="24"/>
          <w:szCs w:val="24"/>
          <w:lang w:val="en-US" w:eastAsia="en-PH"/>
        </w:rPr>
        <w:t xml:space="preserve"> Forum participants released on 12 November 2012 traces the current territorial conflicts </w:t>
      </w:r>
      <w:r w:rsidR="00A27C9E">
        <w:rPr>
          <w:rFonts w:ascii="Times New Roman" w:eastAsia="Times New Roman" w:hAnsi="Times New Roman" w:cs="Times New Roman"/>
          <w:color w:val="000000"/>
          <w:sz w:val="24"/>
          <w:szCs w:val="24"/>
          <w:lang w:val="en-US" w:eastAsia="en-PH"/>
        </w:rPr>
        <w:t xml:space="preserve">to the </w:t>
      </w:r>
      <w:r w:rsidR="00E50E56">
        <w:rPr>
          <w:rFonts w:ascii="Times New Roman" w:eastAsia="Times New Roman" w:hAnsi="Times New Roman" w:cs="Times New Roman"/>
          <w:color w:val="000000"/>
          <w:sz w:val="24"/>
          <w:szCs w:val="24"/>
          <w:lang w:val="en-US" w:eastAsia="en-PH"/>
        </w:rPr>
        <w:t>“</w:t>
      </w:r>
      <w:r w:rsidR="00E50E56" w:rsidRPr="00224433">
        <w:rPr>
          <w:rFonts w:ascii="Times New Roman" w:eastAsia="Times New Roman" w:hAnsi="Times New Roman" w:cs="Times New Roman"/>
          <w:color w:val="000000"/>
          <w:sz w:val="24"/>
          <w:szCs w:val="24"/>
          <w:lang w:val="en-US" w:eastAsia="en-PH"/>
        </w:rPr>
        <w:t>yet-to-be-resolved problem of colonial and imperial history since the late 19th Century, as well as one entangled with and compr</w:t>
      </w:r>
      <w:r w:rsidR="00E50E56">
        <w:rPr>
          <w:rFonts w:ascii="Times New Roman" w:eastAsia="Times New Roman" w:hAnsi="Times New Roman" w:cs="Times New Roman"/>
          <w:color w:val="000000"/>
          <w:sz w:val="24"/>
          <w:szCs w:val="24"/>
          <w:lang w:val="en-US" w:eastAsia="en-PH"/>
        </w:rPr>
        <w:t xml:space="preserve">essed by the Cold War structure.” They decry “nationalist modes of thought on territorial sovereignty” as having a negative impact on </w:t>
      </w:r>
      <w:r w:rsidR="00001911">
        <w:rPr>
          <w:rFonts w:ascii="Times New Roman" w:eastAsia="Times New Roman" w:hAnsi="Times New Roman" w:cs="Times New Roman"/>
          <w:color w:val="000000"/>
          <w:sz w:val="24"/>
          <w:szCs w:val="24"/>
          <w:lang w:val="en-US" w:eastAsia="en-PH"/>
        </w:rPr>
        <w:t>“</w:t>
      </w:r>
      <w:r w:rsidR="00E50E56">
        <w:rPr>
          <w:rFonts w:ascii="Times New Roman" w:eastAsia="Times New Roman" w:hAnsi="Times New Roman" w:cs="Times New Roman"/>
          <w:color w:val="000000"/>
          <w:sz w:val="24"/>
          <w:szCs w:val="24"/>
          <w:lang w:val="en-US" w:eastAsia="en-PH"/>
        </w:rPr>
        <w:t xml:space="preserve">earnest attempts to seek people-to-people solidarity, exchange and dialogue, </w:t>
      </w:r>
      <w:proofErr w:type="gramStart"/>
      <w:r w:rsidR="00E50E56">
        <w:rPr>
          <w:rFonts w:ascii="Times New Roman" w:eastAsia="Times New Roman" w:hAnsi="Times New Roman" w:cs="Times New Roman"/>
          <w:color w:val="000000"/>
          <w:sz w:val="24"/>
          <w:szCs w:val="24"/>
          <w:lang w:val="en-US" w:eastAsia="en-PH"/>
        </w:rPr>
        <w:t>mutual cooperation</w:t>
      </w:r>
      <w:proofErr w:type="gramEnd"/>
      <w:r w:rsidR="00E50E56">
        <w:rPr>
          <w:rFonts w:ascii="Times New Roman" w:eastAsia="Times New Roman" w:hAnsi="Times New Roman" w:cs="Times New Roman"/>
          <w:color w:val="000000"/>
          <w:sz w:val="24"/>
          <w:szCs w:val="24"/>
          <w:lang w:val="en-US" w:eastAsia="en-PH"/>
        </w:rPr>
        <w:t xml:space="preserve">, and peace.” At the same time, they lament the ascendancy of “global capitalist development” in becoming “the only path to modernity in Cold War East Asia, intensifying the struggles for resources and hegemony </w:t>
      </w:r>
      <w:r w:rsidR="00A27C9E">
        <w:rPr>
          <w:rFonts w:ascii="Times New Roman" w:eastAsia="Times New Roman" w:hAnsi="Times New Roman" w:cs="Times New Roman"/>
          <w:color w:val="000000"/>
          <w:sz w:val="24"/>
          <w:szCs w:val="24"/>
          <w:lang w:val="en-US" w:eastAsia="en-PH"/>
        </w:rPr>
        <w:t>and causing the lack in alternative imagination.”</w:t>
      </w:r>
    </w:p>
    <w:p w:rsidR="00BD3A3B" w:rsidRDefault="00BD3A3B" w:rsidP="00A75D04">
      <w:pPr>
        <w:spacing w:after="0" w:line="240" w:lineRule="auto"/>
        <w:jc w:val="both"/>
        <w:rPr>
          <w:rFonts w:ascii="Times New Roman" w:eastAsia="Times New Roman" w:hAnsi="Times New Roman" w:cs="Times New Roman"/>
          <w:bCs/>
          <w:color w:val="000000"/>
          <w:sz w:val="24"/>
          <w:szCs w:val="24"/>
          <w:lang w:val="en-US" w:eastAsia="en-PH"/>
        </w:rPr>
      </w:pPr>
    </w:p>
    <w:p w:rsidR="00A27C9E" w:rsidRDefault="00A27C9E" w:rsidP="00A75D04">
      <w:pPr>
        <w:spacing w:after="0" w:line="240" w:lineRule="auto"/>
        <w:jc w:val="both"/>
        <w:rPr>
          <w:rFonts w:ascii="Times New Roman" w:eastAsia="Times New Roman" w:hAnsi="Times New Roman" w:cs="Times New Roman"/>
          <w:bCs/>
          <w:color w:val="000000"/>
          <w:sz w:val="24"/>
          <w:szCs w:val="24"/>
          <w:lang w:val="en-US" w:eastAsia="en-PH"/>
        </w:rPr>
      </w:pPr>
      <w:r>
        <w:rPr>
          <w:rFonts w:ascii="Times New Roman" w:eastAsia="Times New Roman" w:hAnsi="Times New Roman" w:cs="Times New Roman"/>
          <w:bCs/>
          <w:color w:val="000000"/>
          <w:sz w:val="24"/>
          <w:szCs w:val="24"/>
          <w:lang w:val="en-US" w:eastAsia="en-PH"/>
        </w:rPr>
        <w:t xml:space="preserve">The Forum statement recommends that the </w:t>
      </w:r>
      <w:r w:rsidR="00B4091F">
        <w:rPr>
          <w:rFonts w:ascii="Times New Roman" w:eastAsia="Times New Roman" w:hAnsi="Times New Roman" w:cs="Times New Roman"/>
          <w:bCs/>
          <w:color w:val="000000"/>
          <w:sz w:val="24"/>
          <w:szCs w:val="24"/>
          <w:lang w:val="en-US" w:eastAsia="en-PH"/>
        </w:rPr>
        <w:t>“</w:t>
      </w:r>
      <w:r w:rsidR="00B4091F" w:rsidRPr="00B4091F">
        <w:rPr>
          <w:rFonts w:ascii="Times New Roman" w:eastAsia="Times New Roman" w:hAnsi="Times New Roman" w:cs="Times New Roman"/>
          <w:bCs/>
          <w:color w:val="000000"/>
          <w:sz w:val="24"/>
          <w:szCs w:val="24"/>
          <w:lang w:val="en-US" w:eastAsia="en-PH"/>
        </w:rPr>
        <w:t>disputed islands should be transformed into “spheres of border interaction</w:t>
      </w:r>
      <w:r>
        <w:rPr>
          <w:rFonts w:ascii="Times New Roman" w:eastAsia="Times New Roman" w:hAnsi="Times New Roman" w:cs="Times New Roman"/>
          <w:bCs/>
          <w:color w:val="000000"/>
          <w:sz w:val="24"/>
          <w:szCs w:val="24"/>
          <w:lang w:val="en-US" w:eastAsia="en-PH"/>
        </w:rPr>
        <w:t xml:space="preserve"> (</w:t>
      </w:r>
      <w:r w:rsidRPr="00A659BC">
        <w:rPr>
          <w:rFonts w:ascii="Times New Roman" w:eastAsia="Times New Roman" w:hAnsi="Times New Roman" w:cs="Times New Roman"/>
          <w:color w:val="000000"/>
          <w:sz w:val="24"/>
          <w:szCs w:val="24"/>
          <w:lang w:val="en-US" w:eastAsia="en-PH"/>
        </w:rPr>
        <w:t>where people can freely interact and move around), “subsistence spheres for neighboring communities” (where people share the space and resources for their daily subsistence) and “demilitarized zones” (including the demilitarization of the islands and the territorial seas around them) in East Asia</w:t>
      </w:r>
      <w:r>
        <w:rPr>
          <w:rFonts w:ascii="Times New Roman" w:eastAsia="Times New Roman" w:hAnsi="Times New Roman" w:cs="Times New Roman"/>
          <w:bCs/>
          <w:color w:val="000000"/>
          <w:sz w:val="24"/>
          <w:szCs w:val="24"/>
          <w:lang w:val="en-US" w:eastAsia="en-PH"/>
        </w:rPr>
        <w:t>.</w:t>
      </w:r>
      <w:r w:rsidR="00B4091F" w:rsidRPr="00B4091F">
        <w:rPr>
          <w:rFonts w:ascii="Times New Roman" w:eastAsia="Times New Roman" w:hAnsi="Times New Roman" w:cs="Times New Roman"/>
          <w:bCs/>
          <w:color w:val="000000"/>
          <w:sz w:val="24"/>
          <w:szCs w:val="24"/>
          <w:lang w:val="en-US" w:eastAsia="en-PH"/>
        </w:rPr>
        <w:t>”</w:t>
      </w:r>
    </w:p>
    <w:p w:rsidR="00B4091F" w:rsidRPr="0002301B" w:rsidRDefault="00B4091F" w:rsidP="00A75D04">
      <w:pPr>
        <w:spacing w:after="0" w:line="240" w:lineRule="auto"/>
        <w:jc w:val="both"/>
        <w:rPr>
          <w:rFonts w:ascii="Times New Roman" w:eastAsia="Times New Roman" w:hAnsi="Times New Roman" w:cs="Times New Roman"/>
          <w:sz w:val="24"/>
          <w:szCs w:val="24"/>
          <w:lang w:eastAsia="en-PH"/>
        </w:rPr>
      </w:pPr>
      <w:r w:rsidRPr="00B4091F">
        <w:rPr>
          <w:rFonts w:ascii="Times New Roman" w:eastAsia="Times New Roman" w:hAnsi="Times New Roman" w:cs="Times New Roman"/>
          <w:bCs/>
          <w:color w:val="000000"/>
          <w:sz w:val="24"/>
          <w:szCs w:val="24"/>
          <w:lang w:val="en-US" w:eastAsia="en-PH"/>
        </w:rPr>
        <w:t xml:space="preserve"> </w:t>
      </w:r>
    </w:p>
    <w:p w:rsidR="00B4091F" w:rsidRDefault="00A27C9E" w:rsidP="00A75D04">
      <w:pPr>
        <w:spacing w:after="0" w:line="240" w:lineRule="auto"/>
        <w:jc w:val="both"/>
        <w:rPr>
          <w:rFonts w:ascii="Times New Roman" w:eastAsia="Times New Roman" w:hAnsi="Times New Roman" w:cs="Times New Roman"/>
          <w:color w:val="000000"/>
          <w:sz w:val="24"/>
          <w:szCs w:val="24"/>
          <w:lang w:val="en-US" w:eastAsia="en-PH"/>
        </w:rPr>
      </w:pPr>
      <w:r>
        <w:rPr>
          <w:rFonts w:ascii="Times New Roman" w:eastAsia="Times New Roman" w:hAnsi="Times New Roman" w:cs="Times New Roman"/>
          <w:color w:val="000000"/>
          <w:sz w:val="24"/>
          <w:szCs w:val="24"/>
          <w:lang w:val="en-US" w:eastAsia="en-PH"/>
        </w:rPr>
        <w:t xml:space="preserve">Consistent with previous alternative viewpoints presented in this paper, the Forum statement asserts that </w:t>
      </w:r>
      <w:r w:rsidR="00B4091F">
        <w:rPr>
          <w:rFonts w:ascii="Times New Roman" w:eastAsia="Times New Roman" w:hAnsi="Times New Roman" w:cs="Times New Roman"/>
          <w:color w:val="000000"/>
          <w:sz w:val="24"/>
          <w:szCs w:val="24"/>
          <w:lang w:val="en-US" w:eastAsia="en-PH"/>
        </w:rPr>
        <w:t>“</w:t>
      </w:r>
      <w:r w:rsidR="00B4091F" w:rsidRPr="00A659BC">
        <w:rPr>
          <w:rFonts w:ascii="Times New Roman" w:eastAsia="Times New Roman" w:hAnsi="Times New Roman" w:cs="Times New Roman"/>
          <w:color w:val="000000"/>
          <w:sz w:val="24"/>
          <w:szCs w:val="24"/>
          <w:lang w:val="en-US" w:eastAsia="en-PH"/>
        </w:rPr>
        <w:t>the insistence on sovereignty alone will not resolve the controversy.</w:t>
      </w:r>
      <w:r>
        <w:rPr>
          <w:rFonts w:ascii="Times New Roman" w:eastAsia="Times New Roman" w:hAnsi="Times New Roman" w:cs="Times New Roman"/>
          <w:color w:val="000000"/>
          <w:sz w:val="24"/>
          <w:szCs w:val="24"/>
          <w:lang w:val="en-US" w:eastAsia="en-PH"/>
        </w:rPr>
        <w:t>”</w:t>
      </w:r>
      <w:r w:rsidR="00B4091F" w:rsidRPr="00A659BC">
        <w:rPr>
          <w:rFonts w:ascii="Times New Roman" w:eastAsia="Times New Roman" w:hAnsi="Times New Roman" w:cs="Times New Roman"/>
          <w:color w:val="000000"/>
          <w:sz w:val="24"/>
          <w:szCs w:val="24"/>
          <w:lang w:val="en-US" w:eastAsia="en-PH"/>
        </w:rPr>
        <w:t xml:space="preserve"> </w:t>
      </w:r>
      <w:r>
        <w:rPr>
          <w:rFonts w:ascii="Times New Roman" w:eastAsia="Times New Roman" w:hAnsi="Times New Roman" w:cs="Times New Roman"/>
          <w:color w:val="000000"/>
          <w:sz w:val="24"/>
          <w:szCs w:val="24"/>
          <w:lang w:val="en-US" w:eastAsia="en-PH"/>
        </w:rPr>
        <w:t xml:space="preserve">Respective governments are called upon </w:t>
      </w:r>
      <w:r w:rsidR="00A604D8">
        <w:rPr>
          <w:rFonts w:ascii="Times New Roman" w:eastAsia="Times New Roman" w:hAnsi="Times New Roman" w:cs="Times New Roman"/>
          <w:color w:val="000000"/>
          <w:sz w:val="24"/>
          <w:szCs w:val="24"/>
          <w:lang w:val="en-US" w:eastAsia="en-PH"/>
        </w:rPr>
        <w:t>“</w:t>
      </w:r>
      <w:r>
        <w:rPr>
          <w:rFonts w:ascii="Times New Roman" w:eastAsia="Times New Roman" w:hAnsi="Times New Roman" w:cs="Times New Roman"/>
          <w:color w:val="000000"/>
          <w:sz w:val="24"/>
          <w:szCs w:val="24"/>
          <w:lang w:val="en-US" w:eastAsia="en-PH"/>
        </w:rPr>
        <w:t>to refrain from</w:t>
      </w:r>
      <w:r w:rsidR="00A604D8" w:rsidRPr="00A604D8">
        <w:rPr>
          <w:rFonts w:ascii="Times New Roman" w:eastAsia="Times New Roman" w:hAnsi="Times New Roman" w:cs="Times New Roman"/>
          <w:color w:val="000000"/>
          <w:sz w:val="24"/>
          <w:szCs w:val="24"/>
          <w:lang w:val="en-US" w:eastAsia="en-PH"/>
        </w:rPr>
        <w:t xml:space="preserve"> </w:t>
      </w:r>
      <w:r w:rsidR="00A604D8" w:rsidRPr="00224433">
        <w:rPr>
          <w:rFonts w:ascii="Times New Roman" w:eastAsia="Times New Roman" w:hAnsi="Times New Roman" w:cs="Times New Roman"/>
          <w:color w:val="000000"/>
          <w:sz w:val="24"/>
          <w:szCs w:val="24"/>
          <w:lang w:val="en-US" w:eastAsia="en-PH"/>
        </w:rPr>
        <w:t>intensifying nationalist sentiments within its borders and to avoid any acts of violence and aggression against people.</w:t>
      </w:r>
      <w:r w:rsidR="00A604D8">
        <w:rPr>
          <w:rFonts w:ascii="Times New Roman" w:eastAsia="Times New Roman" w:hAnsi="Times New Roman" w:cs="Times New Roman"/>
          <w:color w:val="000000"/>
          <w:sz w:val="24"/>
          <w:szCs w:val="24"/>
          <w:lang w:val="en-US" w:eastAsia="en-PH"/>
        </w:rPr>
        <w:t>”</w:t>
      </w:r>
      <w:r w:rsidR="00A604D8" w:rsidRPr="00224433">
        <w:rPr>
          <w:rFonts w:ascii="Times New Roman" w:eastAsia="Times New Roman" w:hAnsi="Times New Roman" w:cs="Times New Roman"/>
          <w:color w:val="000000"/>
          <w:sz w:val="24"/>
          <w:szCs w:val="24"/>
          <w:lang w:val="en-US" w:eastAsia="en-PH"/>
        </w:rPr>
        <w:t xml:space="preserve"> </w:t>
      </w:r>
      <w:r w:rsidR="00A604D8">
        <w:rPr>
          <w:rFonts w:ascii="Times New Roman" w:eastAsia="Times New Roman" w:hAnsi="Times New Roman" w:cs="Times New Roman"/>
          <w:color w:val="000000"/>
          <w:sz w:val="24"/>
          <w:szCs w:val="24"/>
          <w:lang w:val="en-US" w:eastAsia="en-PH"/>
        </w:rPr>
        <w:t xml:space="preserve">East Asian countries and </w:t>
      </w:r>
      <w:proofErr w:type="spellStart"/>
      <w:r w:rsidR="00A604D8">
        <w:rPr>
          <w:rFonts w:ascii="Times New Roman" w:eastAsia="Times New Roman" w:hAnsi="Times New Roman" w:cs="Times New Roman"/>
          <w:color w:val="000000"/>
          <w:sz w:val="24"/>
          <w:szCs w:val="24"/>
          <w:lang w:val="en-US" w:eastAsia="en-PH"/>
        </w:rPr>
        <w:t>minjian</w:t>
      </w:r>
      <w:proofErr w:type="spellEnd"/>
      <w:r w:rsidR="00A604D8">
        <w:rPr>
          <w:rFonts w:ascii="Times New Roman" w:eastAsia="Times New Roman" w:hAnsi="Times New Roman" w:cs="Times New Roman"/>
          <w:color w:val="000000"/>
          <w:sz w:val="24"/>
          <w:szCs w:val="24"/>
          <w:lang w:val="en-US" w:eastAsia="en-PH"/>
        </w:rPr>
        <w:t xml:space="preserve"> societies must insist </w:t>
      </w:r>
      <w:r w:rsidR="00A604D8" w:rsidRPr="00224433">
        <w:rPr>
          <w:rFonts w:ascii="Times New Roman" w:eastAsia="Times New Roman" w:hAnsi="Times New Roman" w:cs="Times New Roman"/>
          <w:color w:val="000000"/>
          <w:sz w:val="24"/>
          <w:szCs w:val="24"/>
          <w:lang w:val="en-US" w:eastAsia="en-PH"/>
        </w:rPr>
        <w:t xml:space="preserve">on </w:t>
      </w:r>
      <w:r w:rsidR="00A604D8">
        <w:rPr>
          <w:rFonts w:ascii="Times New Roman" w:eastAsia="Times New Roman" w:hAnsi="Times New Roman" w:cs="Times New Roman"/>
          <w:color w:val="000000"/>
          <w:sz w:val="24"/>
          <w:szCs w:val="24"/>
          <w:lang w:val="en-US" w:eastAsia="en-PH"/>
        </w:rPr>
        <w:t>“</w:t>
      </w:r>
      <w:r w:rsidR="00A604D8" w:rsidRPr="00224433">
        <w:rPr>
          <w:rFonts w:ascii="Times New Roman" w:eastAsia="Times New Roman" w:hAnsi="Times New Roman" w:cs="Times New Roman"/>
          <w:color w:val="000000"/>
          <w:sz w:val="24"/>
          <w:szCs w:val="24"/>
          <w:lang w:val="en-US" w:eastAsia="en-PH"/>
        </w:rPr>
        <w:t>the principles of people-to-people solidarity, communication and dialogue, and mutual help and collaboration, we expect the people in each country to monitor and demand their governments to restrain their militaristic tendencies and to avoid military conflict by all means when facing territorial disputes.</w:t>
      </w:r>
      <w:r w:rsidR="00A604D8">
        <w:rPr>
          <w:rFonts w:ascii="Times New Roman" w:eastAsia="Times New Roman" w:hAnsi="Times New Roman" w:cs="Times New Roman"/>
          <w:color w:val="000000"/>
          <w:sz w:val="24"/>
          <w:szCs w:val="24"/>
          <w:lang w:val="en-US" w:eastAsia="en-PH"/>
        </w:rPr>
        <w:t>”</w:t>
      </w:r>
      <w:r w:rsidR="00A604D8" w:rsidRPr="00224433">
        <w:rPr>
          <w:rFonts w:ascii="Times New Roman" w:eastAsia="Times New Roman" w:hAnsi="Times New Roman" w:cs="Times New Roman"/>
          <w:color w:val="000000"/>
          <w:sz w:val="24"/>
          <w:szCs w:val="24"/>
          <w:lang w:val="en-US" w:eastAsia="en-PH"/>
        </w:rPr>
        <w:t xml:space="preserve"> </w:t>
      </w:r>
      <w:r w:rsidR="00A604D8">
        <w:rPr>
          <w:rFonts w:ascii="Times New Roman" w:eastAsia="Times New Roman" w:hAnsi="Times New Roman" w:cs="Times New Roman"/>
          <w:color w:val="000000"/>
          <w:sz w:val="24"/>
          <w:szCs w:val="24"/>
          <w:lang w:val="en-US" w:eastAsia="en-PH"/>
        </w:rPr>
        <w:t>C</w:t>
      </w:r>
      <w:r w:rsidR="00B4091F" w:rsidRPr="00A659BC">
        <w:rPr>
          <w:rFonts w:ascii="Times New Roman" w:eastAsia="Times New Roman" w:hAnsi="Times New Roman" w:cs="Times New Roman"/>
          <w:color w:val="000000"/>
          <w:sz w:val="24"/>
          <w:szCs w:val="24"/>
          <w:lang w:val="en-US" w:eastAsia="en-PH"/>
        </w:rPr>
        <w:t xml:space="preserve">ollective values and principles </w:t>
      </w:r>
      <w:r w:rsidR="00A604D8">
        <w:rPr>
          <w:rFonts w:ascii="Times New Roman" w:eastAsia="Times New Roman" w:hAnsi="Times New Roman" w:cs="Times New Roman"/>
          <w:color w:val="000000"/>
          <w:sz w:val="24"/>
          <w:szCs w:val="24"/>
          <w:lang w:val="en-US" w:eastAsia="en-PH"/>
        </w:rPr>
        <w:t xml:space="preserve">must be sought </w:t>
      </w:r>
      <w:r w:rsidR="00B4091F" w:rsidRPr="00A659BC">
        <w:rPr>
          <w:rFonts w:ascii="Times New Roman" w:eastAsia="Times New Roman" w:hAnsi="Times New Roman" w:cs="Times New Roman"/>
          <w:color w:val="000000"/>
          <w:sz w:val="24"/>
          <w:szCs w:val="24"/>
          <w:lang w:val="en-US" w:eastAsia="en-PH"/>
        </w:rPr>
        <w:t>to overcome territorial concerns. These transformations will help resolve territorial disputes and enhance mutual understanding and conviviality in the region.</w:t>
      </w:r>
      <w:r w:rsidR="00B4091F">
        <w:rPr>
          <w:rFonts w:ascii="Times New Roman" w:eastAsia="Times New Roman" w:hAnsi="Times New Roman" w:cs="Times New Roman"/>
          <w:color w:val="000000"/>
          <w:sz w:val="24"/>
          <w:szCs w:val="24"/>
          <w:lang w:val="en-US" w:eastAsia="en-PH"/>
        </w:rPr>
        <w:t>”</w:t>
      </w:r>
      <w:r>
        <w:rPr>
          <w:rFonts w:ascii="Times New Roman" w:eastAsia="Times New Roman" w:hAnsi="Times New Roman" w:cs="Times New Roman"/>
          <w:color w:val="000000"/>
          <w:sz w:val="24"/>
          <w:szCs w:val="24"/>
          <w:lang w:val="en-US" w:eastAsia="en-PH"/>
        </w:rPr>
        <w:t xml:space="preserve"> </w:t>
      </w:r>
    </w:p>
    <w:p w:rsidR="00B4091F" w:rsidRDefault="00B4091F" w:rsidP="00A75D04">
      <w:pPr>
        <w:spacing w:after="0" w:line="240" w:lineRule="auto"/>
        <w:jc w:val="both"/>
        <w:rPr>
          <w:rFonts w:ascii="Times New Roman" w:eastAsia="Times New Roman" w:hAnsi="Times New Roman" w:cs="Times New Roman"/>
          <w:color w:val="000000"/>
          <w:sz w:val="24"/>
          <w:szCs w:val="24"/>
          <w:lang w:val="en-US" w:eastAsia="en-PH"/>
        </w:rPr>
      </w:pPr>
    </w:p>
    <w:p w:rsidR="00001911" w:rsidRDefault="00001911" w:rsidP="00A75D04">
      <w:pPr>
        <w:spacing w:after="0" w:line="240" w:lineRule="auto"/>
        <w:jc w:val="both"/>
        <w:rPr>
          <w:rFonts w:ascii="Times New Roman" w:eastAsia="Times New Roman" w:hAnsi="Times New Roman" w:cs="Times New Roman"/>
          <w:b/>
          <w:color w:val="000000"/>
          <w:sz w:val="24"/>
          <w:szCs w:val="24"/>
          <w:lang w:val="en-US" w:eastAsia="en-PH"/>
        </w:rPr>
      </w:pPr>
      <w:r>
        <w:rPr>
          <w:rFonts w:ascii="Times New Roman" w:eastAsia="Times New Roman" w:hAnsi="Times New Roman" w:cs="Times New Roman"/>
          <w:b/>
          <w:color w:val="000000"/>
          <w:sz w:val="24"/>
          <w:szCs w:val="24"/>
          <w:lang w:val="en-US" w:eastAsia="en-PH"/>
        </w:rPr>
        <w:t>The Role of Social Scientists</w:t>
      </w:r>
    </w:p>
    <w:p w:rsidR="00001911" w:rsidRPr="00001911" w:rsidRDefault="00001911" w:rsidP="00A75D04">
      <w:pPr>
        <w:spacing w:after="0" w:line="240" w:lineRule="auto"/>
        <w:jc w:val="both"/>
        <w:rPr>
          <w:rFonts w:ascii="Times New Roman" w:eastAsia="Times New Roman" w:hAnsi="Times New Roman" w:cs="Times New Roman"/>
          <w:color w:val="000000"/>
          <w:sz w:val="24"/>
          <w:szCs w:val="24"/>
          <w:lang w:val="en-US" w:eastAsia="en-PH"/>
        </w:rPr>
      </w:pPr>
    </w:p>
    <w:p w:rsidR="00B4091F" w:rsidRPr="00345579" w:rsidRDefault="00001911" w:rsidP="00A75D04">
      <w:pPr>
        <w:spacing w:after="0" w:line="240" w:lineRule="auto"/>
        <w:jc w:val="both"/>
        <w:rPr>
          <w:rFonts w:ascii="Times New Roman" w:eastAsia="Times New Roman" w:hAnsi="Times New Roman" w:cs="Times New Roman"/>
          <w:color w:val="000000"/>
          <w:sz w:val="24"/>
          <w:szCs w:val="24"/>
          <w:lang w:val="en-US" w:eastAsia="en-PH"/>
        </w:rPr>
      </w:pPr>
      <w:r>
        <w:rPr>
          <w:rFonts w:ascii="Times New Roman" w:eastAsia="Times New Roman" w:hAnsi="Times New Roman" w:cs="Times New Roman"/>
          <w:color w:val="000000"/>
          <w:sz w:val="24"/>
          <w:szCs w:val="24"/>
          <w:lang w:val="en-US" w:eastAsia="en-PH"/>
        </w:rPr>
        <w:t>How do</w:t>
      </w:r>
      <w:r w:rsidR="00345579">
        <w:rPr>
          <w:rFonts w:ascii="Times New Roman" w:eastAsia="Times New Roman" w:hAnsi="Times New Roman" w:cs="Times New Roman"/>
          <w:color w:val="000000"/>
          <w:sz w:val="24"/>
          <w:szCs w:val="24"/>
          <w:lang w:val="en-US" w:eastAsia="en-PH"/>
        </w:rPr>
        <w:t xml:space="preserve"> intellectuals, scholars, and academics relate to the above issues and concerns? What can they do to contribute to the process of resolving territorial disputes in a creative and progressive way? The answers to this can be gleaned from the “</w:t>
      </w:r>
      <w:r w:rsidR="00B4091F" w:rsidRPr="00345579">
        <w:rPr>
          <w:rFonts w:ascii="Times New Roman" w:eastAsia="Times New Roman" w:hAnsi="Times New Roman" w:cs="Times New Roman"/>
          <w:color w:val="000000"/>
          <w:sz w:val="24"/>
          <w:szCs w:val="24"/>
          <w:lang w:val="en-US" w:eastAsia="en-PH"/>
        </w:rPr>
        <w:t xml:space="preserve">Conference </w:t>
      </w:r>
      <w:r w:rsidR="00345579">
        <w:rPr>
          <w:rFonts w:ascii="Times New Roman" w:eastAsia="Times New Roman" w:hAnsi="Times New Roman" w:cs="Times New Roman"/>
          <w:color w:val="000000"/>
          <w:sz w:val="24"/>
          <w:szCs w:val="24"/>
          <w:lang w:val="en-US" w:eastAsia="en-PH"/>
        </w:rPr>
        <w:t xml:space="preserve">on People and the Sea” organized by the </w:t>
      </w:r>
      <w:r w:rsidR="00AE4478" w:rsidRPr="00345579">
        <w:rPr>
          <w:rFonts w:ascii="Times New Roman" w:eastAsia="Times New Roman" w:hAnsi="Times New Roman" w:cs="Times New Roman"/>
          <w:color w:val="000000"/>
          <w:sz w:val="24"/>
          <w:szCs w:val="24"/>
          <w:lang w:val="en-US" w:eastAsia="en-PH"/>
        </w:rPr>
        <w:t>C</w:t>
      </w:r>
      <w:r w:rsidR="00B4091F" w:rsidRPr="00345579">
        <w:rPr>
          <w:rFonts w:ascii="Times New Roman" w:eastAsia="Times New Roman" w:hAnsi="Times New Roman" w:cs="Times New Roman"/>
          <w:color w:val="000000"/>
          <w:sz w:val="24"/>
          <w:szCs w:val="24"/>
          <w:lang w:val="en-US" w:eastAsia="en-PH"/>
        </w:rPr>
        <w:t xml:space="preserve">enter for Maritime Research, Amsterdam, </w:t>
      </w:r>
      <w:r w:rsidR="00345579">
        <w:rPr>
          <w:rFonts w:ascii="Times New Roman" w:eastAsia="Times New Roman" w:hAnsi="Times New Roman" w:cs="Times New Roman"/>
          <w:color w:val="000000"/>
          <w:sz w:val="24"/>
          <w:szCs w:val="24"/>
          <w:lang w:val="en-US" w:eastAsia="en-PH"/>
        </w:rPr>
        <w:t xml:space="preserve">from </w:t>
      </w:r>
      <w:r w:rsidR="00B4091F" w:rsidRPr="00345579">
        <w:rPr>
          <w:rFonts w:ascii="Times New Roman" w:eastAsia="Times New Roman" w:hAnsi="Times New Roman" w:cs="Times New Roman"/>
          <w:color w:val="000000"/>
          <w:sz w:val="24"/>
          <w:szCs w:val="24"/>
          <w:lang w:val="en-US" w:eastAsia="en-PH"/>
        </w:rPr>
        <w:t>26-28 June 2012</w:t>
      </w:r>
      <w:r w:rsidR="00345579">
        <w:rPr>
          <w:rFonts w:ascii="Times New Roman" w:eastAsia="Times New Roman" w:hAnsi="Times New Roman" w:cs="Times New Roman"/>
          <w:color w:val="000000"/>
          <w:sz w:val="24"/>
          <w:szCs w:val="24"/>
          <w:lang w:val="en-US" w:eastAsia="en-PH"/>
        </w:rPr>
        <w:t>. These are some of the relevant conference themes:</w:t>
      </w:r>
    </w:p>
    <w:p w:rsidR="00BD3A3B" w:rsidRPr="00B4091F" w:rsidRDefault="00BD3A3B" w:rsidP="00A75D04">
      <w:pPr>
        <w:spacing w:after="0" w:line="240" w:lineRule="auto"/>
        <w:jc w:val="both"/>
        <w:rPr>
          <w:rFonts w:ascii="Times New Roman" w:eastAsia="Times New Roman" w:hAnsi="Times New Roman" w:cs="Times New Roman"/>
          <w:b/>
          <w:color w:val="000000"/>
          <w:sz w:val="24"/>
          <w:szCs w:val="24"/>
          <w:lang w:val="en-US" w:eastAsia="en-PH"/>
        </w:rPr>
      </w:pPr>
    </w:p>
    <w:p w:rsidR="00BD3A3B" w:rsidRPr="00345579" w:rsidRDefault="00BD3A3B" w:rsidP="00345579">
      <w:pPr>
        <w:pStyle w:val="ListParagraph"/>
        <w:numPr>
          <w:ilvl w:val="0"/>
          <w:numId w:val="3"/>
        </w:numPr>
        <w:spacing w:after="0" w:line="240" w:lineRule="auto"/>
        <w:jc w:val="both"/>
        <w:rPr>
          <w:rFonts w:ascii="Times New Roman" w:hAnsi="Times New Roman" w:cs="Times New Roman"/>
          <w:sz w:val="24"/>
          <w:u w:val="single"/>
          <w:lang w:eastAsia="nl-NL"/>
        </w:rPr>
      </w:pPr>
      <w:r w:rsidRPr="008076A3">
        <w:rPr>
          <w:rFonts w:ascii="Times New Roman" w:hAnsi="Times New Roman" w:cs="Times New Roman"/>
          <w:sz w:val="24"/>
          <w:u w:val="single"/>
          <w:lang w:eastAsia="nl-NL"/>
        </w:rPr>
        <w:t>Knowledge Production</w:t>
      </w:r>
      <w:r w:rsidR="00345579">
        <w:rPr>
          <w:rFonts w:ascii="Times New Roman" w:hAnsi="Times New Roman" w:cs="Times New Roman"/>
          <w:sz w:val="24"/>
          <w:u w:val="single"/>
          <w:lang w:eastAsia="nl-NL"/>
        </w:rPr>
        <w:t>.</w:t>
      </w:r>
      <w:r w:rsidR="00345579" w:rsidRPr="00345579">
        <w:rPr>
          <w:rFonts w:ascii="Times New Roman" w:hAnsi="Times New Roman" w:cs="Times New Roman"/>
          <w:sz w:val="24"/>
          <w:lang w:eastAsia="nl-NL"/>
        </w:rPr>
        <w:t xml:space="preserve"> </w:t>
      </w:r>
      <w:r w:rsidRPr="00345579">
        <w:rPr>
          <w:rFonts w:ascii="Times New Roman" w:hAnsi="Times New Roman" w:cs="Times New Roman"/>
          <w:sz w:val="24"/>
          <w:lang w:eastAsia="nl-NL"/>
        </w:rPr>
        <w:t xml:space="preserve">(Includes) </w:t>
      </w:r>
      <w:r w:rsidR="00345579">
        <w:rPr>
          <w:rFonts w:ascii="Times New Roman" w:hAnsi="Times New Roman" w:cs="Times New Roman"/>
          <w:sz w:val="24"/>
          <w:lang w:eastAsia="nl-NL"/>
        </w:rPr>
        <w:t>“</w:t>
      </w:r>
      <w:r w:rsidRPr="00345579">
        <w:rPr>
          <w:rFonts w:ascii="Times New Roman" w:hAnsi="Times New Roman" w:cs="Times New Roman"/>
          <w:sz w:val="24"/>
          <w:lang w:eastAsia="nl-NL"/>
        </w:rPr>
        <w:t xml:space="preserve">integrative approaches </w:t>
      </w:r>
      <w:r w:rsidR="00345579">
        <w:rPr>
          <w:rFonts w:ascii="Times New Roman" w:hAnsi="Times New Roman" w:cs="Times New Roman"/>
          <w:sz w:val="24"/>
          <w:lang w:eastAsia="nl-NL"/>
        </w:rPr>
        <w:t xml:space="preserve">… </w:t>
      </w:r>
      <w:r w:rsidRPr="00345579">
        <w:rPr>
          <w:rFonts w:ascii="Times New Roman" w:hAnsi="Times New Roman" w:cs="Times New Roman"/>
          <w:sz w:val="24"/>
          <w:lang w:eastAsia="nl-NL"/>
        </w:rPr>
        <w:t xml:space="preserve">such as working together with society (sectors, NGO’s) to produce knowledge and develop it for use in decision making; involving scientists working together in an </w:t>
      </w:r>
      <w:proofErr w:type="gramStart"/>
      <w:r w:rsidRPr="00345579">
        <w:rPr>
          <w:rFonts w:ascii="Times New Roman" w:hAnsi="Times New Roman" w:cs="Times New Roman"/>
          <w:sz w:val="24"/>
          <w:lang w:eastAsia="nl-NL"/>
        </w:rPr>
        <w:t>integrative multidisciplinary or transdisciplinary ways</w:t>
      </w:r>
      <w:proofErr w:type="gramEnd"/>
      <w:r w:rsidRPr="00345579">
        <w:rPr>
          <w:rFonts w:ascii="Times New Roman" w:hAnsi="Times New Roman" w:cs="Times New Roman"/>
          <w:sz w:val="24"/>
          <w:lang w:eastAsia="nl-NL"/>
        </w:rPr>
        <w:t>; (and) research and critical thinking on the role of social scientists and social science in the production of a management knowledge base.</w:t>
      </w:r>
      <w:r w:rsidR="00345579">
        <w:rPr>
          <w:rFonts w:ascii="Times New Roman" w:hAnsi="Times New Roman" w:cs="Times New Roman"/>
          <w:sz w:val="24"/>
          <w:lang w:eastAsia="nl-NL"/>
        </w:rPr>
        <w:t>”</w:t>
      </w:r>
    </w:p>
    <w:p w:rsidR="00BD3A3B" w:rsidRPr="00E34C83" w:rsidRDefault="00BD3A3B" w:rsidP="00A75D04">
      <w:pPr>
        <w:pStyle w:val="ListParagraph"/>
        <w:spacing w:after="0" w:line="240" w:lineRule="auto"/>
        <w:ind w:left="780"/>
        <w:jc w:val="both"/>
        <w:rPr>
          <w:rFonts w:ascii="Times New Roman" w:hAnsi="Times New Roman" w:cs="Times New Roman"/>
          <w:sz w:val="24"/>
          <w:u w:val="single"/>
          <w:lang w:eastAsia="nl-NL"/>
        </w:rPr>
      </w:pPr>
      <w:r w:rsidRPr="00E34C83">
        <w:rPr>
          <w:rFonts w:ascii="Times New Roman" w:hAnsi="Times New Roman" w:cs="Times New Roman"/>
          <w:sz w:val="24"/>
          <w:lang w:eastAsia="nl-NL"/>
        </w:rPr>
        <w:t xml:space="preserve"> </w:t>
      </w:r>
    </w:p>
    <w:p w:rsidR="00345579" w:rsidRPr="00345579" w:rsidRDefault="00BD3A3B" w:rsidP="00345579">
      <w:pPr>
        <w:pStyle w:val="ListParagraph"/>
        <w:numPr>
          <w:ilvl w:val="0"/>
          <w:numId w:val="3"/>
        </w:numPr>
        <w:spacing w:after="0" w:line="240" w:lineRule="auto"/>
        <w:jc w:val="both"/>
        <w:rPr>
          <w:rFonts w:ascii="Times New Roman" w:hAnsi="Times New Roman" w:cs="Times New Roman"/>
          <w:sz w:val="24"/>
          <w:u w:val="single"/>
          <w:lang w:eastAsia="nl-NL"/>
        </w:rPr>
      </w:pPr>
      <w:r w:rsidRPr="008076A3">
        <w:rPr>
          <w:rFonts w:ascii="Times New Roman" w:hAnsi="Times New Roman" w:cs="Times New Roman"/>
          <w:sz w:val="24"/>
          <w:u w:val="single"/>
          <w:lang w:eastAsia="nl-NL"/>
        </w:rPr>
        <w:lastRenderedPageBreak/>
        <w:t>Maritime Governance</w:t>
      </w:r>
      <w:r w:rsidR="00345579">
        <w:rPr>
          <w:rFonts w:ascii="Times New Roman" w:hAnsi="Times New Roman" w:cs="Times New Roman"/>
          <w:sz w:val="24"/>
          <w:u w:val="single"/>
          <w:lang w:eastAsia="nl-NL"/>
        </w:rPr>
        <w:t>.</w:t>
      </w:r>
      <w:r w:rsidR="00345579" w:rsidRPr="00345579">
        <w:rPr>
          <w:rFonts w:ascii="Times New Roman" w:hAnsi="Times New Roman" w:cs="Times New Roman"/>
          <w:sz w:val="24"/>
          <w:lang w:eastAsia="nl-NL"/>
        </w:rPr>
        <w:t xml:space="preserve"> “</w:t>
      </w:r>
      <w:r w:rsidRPr="00345579">
        <w:rPr>
          <w:rFonts w:ascii="Times New Roman" w:hAnsi="Times New Roman" w:cs="Times New Roman"/>
          <w:sz w:val="24"/>
          <w:lang w:eastAsia="nl-NL"/>
        </w:rPr>
        <w:t>How different policies for regional seas and coastal zones are developed, whose voices are heard, aspects of power, procedural justice, examples of good and bad practices, and consequences of policy contestation.</w:t>
      </w:r>
      <w:r w:rsidR="00345579">
        <w:rPr>
          <w:rFonts w:ascii="Times New Roman" w:hAnsi="Times New Roman" w:cs="Times New Roman"/>
          <w:sz w:val="24"/>
          <w:lang w:eastAsia="nl-NL"/>
        </w:rPr>
        <w:t>”</w:t>
      </w:r>
      <w:r w:rsidRPr="00345579">
        <w:rPr>
          <w:rFonts w:ascii="Times New Roman" w:hAnsi="Times New Roman" w:cs="Times New Roman"/>
          <w:sz w:val="24"/>
          <w:lang w:eastAsia="nl-NL"/>
        </w:rPr>
        <w:t xml:space="preserve"> </w:t>
      </w:r>
    </w:p>
    <w:p w:rsidR="00345579" w:rsidRPr="00345579" w:rsidRDefault="00345579" w:rsidP="00345579">
      <w:pPr>
        <w:pStyle w:val="ListParagraph"/>
        <w:rPr>
          <w:rFonts w:ascii="Times New Roman" w:hAnsi="Times New Roman" w:cs="Times New Roman"/>
          <w:sz w:val="24"/>
          <w:u w:val="single"/>
          <w:lang w:eastAsia="nl-NL"/>
        </w:rPr>
      </w:pPr>
    </w:p>
    <w:p w:rsidR="00BD3A3B" w:rsidRPr="00345579" w:rsidRDefault="00BD3A3B" w:rsidP="00345579">
      <w:pPr>
        <w:pStyle w:val="ListParagraph"/>
        <w:numPr>
          <w:ilvl w:val="0"/>
          <w:numId w:val="3"/>
        </w:numPr>
        <w:spacing w:after="0" w:line="240" w:lineRule="auto"/>
        <w:jc w:val="both"/>
        <w:rPr>
          <w:rFonts w:ascii="Times New Roman" w:hAnsi="Times New Roman" w:cs="Times New Roman"/>
          <w:sz w:val="24"/>
          <w:u w:val="single"/>
          <w:lang w:eastAsia="nl-NL"/>
        </w:rPr>
      </w:pPr>
      <w:r w:rsidRPr="00345579">
        <w:rPr>
          <w:rFonts w:ascii="Times New Roman" w:hAnsi="Times New Roman" w:cs="Times New Roman"/>
          <w:sz w:val="24"/>
          <w:u w:val="single"/>
          <w:lang w:eastAsia="nl-NL"/>
        </w:rPr>
        <w:t>Maritime communities</w:t>
      </w:r>
      <w:r w:rsidR="00345579" w:rsidRPr="00345579">
        <w:rPr>
          <w:rFonts w:ascii="Times New Roman" w:hAnsi="Times New Roman" w:cs="Times New Roman"/>
          <w:sz w:val="24"/>
          <w:u w:val="single"/>
          <w:lang w:eastAsia="nl-NL"/>
        </w:rPr>
        <w:t>.</w:t>
      </w:r>
      <w:r w:rsidR="00345579" w:rsidRPr="00345579">
        <w:rPr>
          <w:rFonts w:ascii="Times New Roman" w:hAnsi="Times New Roman" w:cs="Times New Roman"/>
          <w:sz w:val="24"/>
          <w:lang w:eastAsia="nl-NL"/>
        </w:rPr>
        <w:t xml:space="preserve"> “</w:t>
      </w:r>
      <w:r w:rsidRPr="00345579">
        <w:rPr>
          <w:rFonts w:ascii="Times New Roman" w:hAnsi="Times New Roman" w:cs="Times New Roman"/>
          <w:sz w:val="24"/>
          <w:lang w:eastAsia="nl-NL"/>
        </w:rPr>
        <w:t>Maritime anthropology and the cultural meanings that people associate wit</w:t>
      </w:r>
      <w:r w:rsidR="00345579" w:rsidRPr="00345579">
        <w:rPr>
          <w:rFonts w:ascii="Times New Roman" w:hAnsi="Times New Roman" w:cs="Times New Roman"/>
          <w:sz w:val="24"/>
          <w:lang w:eastAsia="nl-NL"/>
        </w:rPr>
        <w:t>h the sea and the coastal zone (and) o</w:t>
      </w:r>
      <w:r w:rsidRPr="00345579">
        <w:rPr>
          <w:rFonts w:ascii="Times New Roman" w:hAnsi="Times New Roman" w:cs="Times New Roman"/>
          <w:sz w:val="24"/>
          <w:lang w:eastAsia="nl-NL"/>
        </w:rPr>
        <w:t xml:space="preserve">ccupational specializations, such as fishing, coastal tourism, aquaculture, or oil rig work. </w:t>
      </w:r>
    </w:p>
    <w:p w:rsidR="00BD3A3B" w:rsidRPr="00E34C83" w:rsidRDefault="00BD3A3B" w:rsidP="00A75D04">
      <w:pPr>
        <w:pStyle w:val="ListParagraph"/>
        <w:spacing w:after="0" w:line="240" w:lineRule="auto"/>
        <w:ind w:left="780"/>
        <w:jc w:val="both"/>
        <w:rPr>
          <w:rFonts w:ascii="Times New Roman" w:hAnsi="Times New Roman" w:cs="Times New Roman"/>
          <w:sz w:val="24"/>
          <w:lang w:eastAsia="nl-NL"/>
        </w:rPr>
      </w:pPr>
    </w:p>
    <w:p w:rsidR="001457B7" w:rsidRPr="001457B7" w:rsidRDefault="00BD3A3B" w:rsidP="00345579">
      <w:pPr>
        <w:pStyle w:val="ListParagraph"/>
        <w:numPr>
          <w:ilvl w:val="0"/>
          <w:numId w:val="3"/>
        </w:numPr>
        <w:spacing w:after="0" w:line="240" w:lineRule="auto"/>
        <w:jc w:val="both"/>
        <w:rPr>
          <w:rFonts w:ascii="Times New Roman" w:hAnsi="Times New Roman" w:cs="Times New Roman"/>
          <w:sz w:val="24"/>
          <w:u w:val="single"/>
          <w:lang w:eastAsia="nl-NL"/>
        </w:rPr>
      </w:pPr>
      <w:r>
        <w:rPr>
          <w:rFonts w:ascii="Times New Roman" w:hAnsi="Times New Roman" w:cs="Times New Roman"/>
          <w:sz w:val="24"/>
          <w:u w:val="single"/>
          <w:lang w:eastAsia="nl-NL"/>
        </w:rPr>
        <w:t xml:space="preserve">Fisher </w:t>
      </w:r>
      <w:r w:rsidRPr="008076A3">
        <w:rPr>
          <w:rFonts w:ascii="Times New Roman" w:hAnsi="Times New Roman" w:cs="Times New Roman"/>
          <w:sz w:val="24"/>
          <w:u w:val="single"/>
          <w:lang w:eastAsia="nl-NL"/>
        </w:rPr>
        <w:t>well</w:t>
      </w:r>
      <w:r>
        <w:rPr>
          <w:rFonts w:ascii="Times New Roman" w:hAnsi="Times New Roman" w:cs="Times New Roman"/>
          <w:sz w:val="24"/>
          <w:u w:val="single"/>
          <w:lang w:eastAsia="nl-NL"/>
        </w:rPr>
        <w:t>-</w:t>
      </w:r>
      <w:r w:rsidR="001457B7">
        <w:rPr>
          <w:rFonts w:ascii="Times New Roman" w:hAnsi="Times New Roman" w:cs="Times New Roman"/>
          <w:sz w:val="24"/>
          <w:u w:val="single"/>
          <w:lang w:eastAsia="nl-NL"/>
        </w:rPr>
        <w:t xml:space="preserve">being, </w:t>
      </w:r>
      <w:r w:rsidRPr="008076A3">
        <w:rPr>
          <w:rFonts w:ascii="Times New Roman" w:hAnsi="Times New Roman" w:cs="Times New Roman"/>
          <w:sz w:val="24"/>
          <w:u w:val="single"/>
          <w:lang w:eastAsia="nl-NL"/>
        </w:rPr>
        <w:t>human rights, and shifting vulnerabilities - challenges and opportunities.</w:t>
      </w:r>
      <w:r w:rsidR="00345579">
        <w:rPr>
          <w:rFonts w:ascii="Times New Roman" w:hAnsi="Times New Roman" w:cs="Times New Roman"/>
          <w:sz w:val="24"/>
          <w:lang w:eastAsia="nl-NL"/>
        </w:rPr>
        <w:t xml:space="preserve"> </w:t>
      </w:r>
    </w:p>
    <w:p w:rsidR="001457B7" w:rsidRPr="001457B7" w:rsidRDefault="001457B7" w:rsidP="001457B7">
      <w:pPr>
        <w:pStyle w:val="ListParagraph"/>
        <w:rPr>
          <w:rFonts w:ascii="Times New Roman" w:hAnsi="Times New Roman" w:cs="Times New Roman"/>
          <w:sz w:val="24"/>
          <w:lang w:eastAsia="nl-NL"/>
        </w:rPr>
      </w:pPr>
    </w:p>
    <w:p w:rsidR="00BD3A3B" w:rsidRPr="00345579" w:rsidRDefault="00345579" w:rsidP="001457B7">
      <w:pPr>
        <w:pStyle w:val="ListParagraph"/>
        <w:numPr>
          <w:ilvl w:val="1"/>
          <w:numId w:val="3"/>
        </w:numPr>
        <w:spacing w:after="0" w:line="240" w:lineRule="auto"/>
        <w:ind w:left="1140"/>
        <w:jc w:val="both"/>
        <w:rPr>
          <w:rFonts w:ascii="Times New Roman" w:hAnsi="Times New Roman" w:cs="Times New Roman"/>
          <w:sz w:val="24"/>
          <w:u w:val="single"/>
          <w:lang w:eastAsia="nl-NL"/>
        </w:rPr>
      </w:pPr>
      <w:r>
        <w:rPr>
          <w:rFonts w:ascii="Times New Roman" w:hAnsi="Times New Roman" w:cs="Times New Roman"/>
          <w:sz w:val="24"/>
          <w:lang w:eastAsia="nl-NL"/>
        </w:rPr>
        <w:t>“C</w:t>
      </w:r>
      <w:r w:rsidR="00BD3A3B" w:rsidRPr="00345579">
        <w:rPr>
          <w:rFonts w:ascii="Times New Roman" w:hAnsi="Times New Roman" w:cs="Times New Roman"/>
          <w:sz w:val="24"/>
          <w:lang w:eastAsia="nl-NL"/>
        </w:rPr>
        <w:t xml:space="preserve">hallenges of poverty alleviation and the securing of human rights in fisheries in the context of diminishing resources, changing access to resources, and fast-paced coastal development trends. </w:t>
      </w:r>
    </w:p>
    <w:p w:rsidR="00BD3A3B" w:rsidRDefault="001457B7" w:rsidP="001457B7">
      <w:pPr>
        <w:pStyle w:val="ListParagraph"/>
        <w:numPr>
          <w:ilvl w:val="1"/>
          <w:numId w:val="3"/>
        </w:numPr>
        <w:spacing w:after="0" w:line="240" w:lineRule="auto"/>
        <w:ind w:left="1140"/>
        <w:jc w:val="both"/>
        <w:rPr>
          <w:rFonts w:ascii="Times New Roman" w:hAnsi="Times New Roman" w:cs="Times New Roman"/>
          <w:sz w:val="24"/>
          <w:lang w:eastAsia="nl-NL"/>
        </w:rPr>
      </w:pPr>
      <w:r>
        <w:rPr>
          <w:rFonts w:ascii="Times New Roman" w:hAnsi="Times New Roman" w:cs="Times New Roman"/>
          <w:sz w:val="24"/>
          <w:lang w:eastAsia="nl-NL"/>
        </w:rPr>
        <w:t>“</w:t>
      </w:r>
      <w:r w:rsidR="00BD3A3B" w:rsidRPr="00DF6837">
        <w:rPr>
          <w:rFonts w:ascii="Times New Roman" w:hAnsi="Times New Roman" w:cs="Times New Roman"/>
          <w:sz w:val="24"/>
          <w:lang w:eastAsia="nl-NL"/>
        </w:rPr>
        <w:t>How do these changes affect the current and future well</w:t>
      </w:r>
      <w:r w:rsidR="00BD3A3B">
        <w:rPr>
          <w:rFonts w:ascii="Times New Roman" w:hAnsi="Times New Roman" w:cs="Times New Roman"/>
          <w:sz w:val="24"/>
          <w:lang w:eastAsia="nl-NL"/>
        </w:rPr>
        <w:t>-</w:t>
      </w:r>
      <w:r w:rsidR="00BD3A3B" w:rsidRPr="00DF6837">
        <w:rPr>
          <w:rFonts w:ascii="Times New Roman" w:hAnsi="Times New Roman" w:cs="Times New Roman"/>
          <w:sz w:val="24"/>
          <w:lang w:eastAsia="nl-NL"/>
        </w:rPr>
        <w:t>being of fishing dependent people, what are the implications for vulnerability, human rights and justice, and how can new knowledge on these aspects contribute to fair and sustainable policy options?</w:t>
      </w:r>
    </w:p>
    <w:p w:rsidR="00BD3A3B" w:rsidRDefault="001457B7" w:rsidP="001457B7">
      <w:pPr>
        <w:pStyle w:val="ListParagraph"/>
        <w:numPr>
          <w:ilvl w:val="1"/>
          <w:numId w:val="3"/>
        </w:numPr>
        <w:spacing w:after="0" w:line="240" w:lineRule="auto"/>
        <w:ind w:left="1140"/>
        <w:jc w:val="both"/>
        <w:rPr>
          <w:rFonts w:ascii="Times New Roman" w:hAnsi="Times New Roman" w:cs="Times New Roman"/>
          <w:sz w:val="24"/>
          <w:lang w:eastAsia="nl-NL"/>
        </w:rPr>
      </w:pPr>
      <w:r>
        <w:rPr>
          <w:rFonts w:ascii="Times New Roman" w:hAnsi="Times New Roman" w:cs="Times New Roman"/>
          <w:sz w:val="24"/>
          <w:lang w:eastAsia="nl-NL"/>
        </w:rPr>
        <w:t>“</w:t>
      </w:r>
      <w:r w:rsidR="00BD3A3B">
        <w:rPr>
          <w:rFonts w:ascii="Times New Roman" w:hAnsi="Times New Roman" w:cs="Times New Roman"/>
          <w:sz w:val="24"/>
          <w:lang w:eastAsia="nl-NL"/>
        </w:rPr>
        <w:t>A</w:t>
      </w:r>
      <w:r w:rsidR="00BD3A3B" w:rsidRPr="00DF6837">
        <w:rPr>
          <w:rFonts w:ascii="Times New Roman" w:hAnsi="Times New Roman" w:cs="Times New Roman"/>
          <w:sz w:val="24"/>
          <w:lang w:eastAsia="nl-NL"/>
        </w:rPr>
        <w:t xml:space="preserve">ddress poverty in fisheries in north and south; human rights-based approaches in fisheries; aspects of social justice; and quality of life and wellbeing in fishing communities. </w:t>
      </w:r>
    </w:p>
    <w:p w:rsidR="00F2254A" w:rsidRDefault="001457B7" w:rsidP="001457B7">
      <w:pPr>
        <w:pStyle w:val="ListParagraph"/>
        <w:numPr>
          <w:ilvl w:val="1"/>
          <w:numId w:val="3"/>
        </w:numPr>
        <w:spacing w:after="0" w:line="240" w:lineRule="auto"/>
        <w:ind w:left="1138" w:hanging="418"/>
        <w:jc w:val="both"/>
        <w:rPr>
          <w:rFonts w:ascii="Times New Roman" w:hAnsi="Times New Roman" w:cs="Times New Roman"/>
          <w:sz w:val="24"/>
          <w:szCs w:val="24"/>
          <w:lang w:eastAsia="nl-NL"/>
        </w:rPr>
      </w:pPr>
      <w:r>
        <w:rPr>
          <w:rFonts w:ascii="Times New Roman" w:hAnsi="Times New Roman" w:cs="Times New Roman"/>
          <w:sz w:val="24"/>
          <w:lang w:eastAsia="nl-NL"/>
        </w:rPr>
        <w:t>“</w:t>
      </w:r>
      <w:r w:rsidR="00BD3A3B">
        <w:rPr>
          <w:rFonts w:ascii="Times New Roman" w:hAnsi="Times New Roman" w:cs="Times New Roman"/>
          <w:sz w:val="24"/>
          <w:lang w:eastAsia="nl-NL"/>
        </w:rPr>
        <w:t>G</w:t>
      </w:r>
      <w:r w:rsidR="00BD3A3B" w:rsidRPr="00DF6837">
        <w:rPr>
          <w:rFonts w:ascii="Times New Roman" w:hAnsi="Times New Roman" w:cs="Times New Roman"/>
          <w:sz w:val="24"/>
          <w:lang w:eastAsia="nl-NL"/>
        </w:rPr>
        <w:t xml:space="preserve">ender focus, recognizing that change in fisheries can affect men and women </w:t>
      </w:r>
      <w:r w:rsidR="00BD3A3B" w:rsidRPr="00F2254A">
        <w:rPr>
          <w:rFonts w:ascii="Times New Roman" w:hAnsi="Times New Roman" w:cs="Times New Roman"/>
          <w:sz w:val="24"/>
          <w:szCs w:val="24"/>
          <w:lang w:eastAsia="nl-NL"/>
        </w:rPr>
        <w:t>differently, and can inspire a range of c</w:t>
      </w:r>
      <w:r>
        <w:rPr>
          <w:rFonts w:ascii="Times New Roman" w:hAnsi="Times New Roman" w:cs="Times New Roman"/>
          <w:sz w:val="24"/>
          <w:szCs w:val="24"/>
          <w:lang w:eastAsia="nl-NL"/>
        </w:rPr>
        <w:t>oping reactions and strategies.”</w:t>
      </w:r>
    </w:p>
    <w:p w:rsidR="00A604D8" w:rsidRDefault="00A604D8" w:rsidP="001457B7">
      <w:pPr>
        <w:spacing w:after="0" w:line="240" w:lineRule="auto"/>
        <w:ind w:left="360"/>
        <w:jc w:val="both"/>
        <w:rPr>
          <w:rFonts w:ascii="Times New Roman" w:hAnsi="Times New Roman" w:cs="Times New Roman"/>
          <w:sz w:val="24"/>
          <w:szCs w:val="24"/>
          <w:lang w:eastAsia="nl-NL"/>
        </w:rPr>
      </w:pPr>
    </w:p>
    <w:p w:rsidR="00A604D8" w:rsidRDefault="00A604D8" w:rsidP="00A604D8">
      <w:pPr>
        <w:spacing w:after="0" w:line="240" w:lineRule="auto"/>
        <w:jc w:val="both"/>
        <w:rPr>
          <w:rFonts w:ascii="Times New Roman" w:eastAsia="Times New Roman" w:hAnsi="Times New Roman" w:cs="Times New Roman"/>
          <w:b/>
          <w:color w:val="000000"/>
          <w:sz w:val="24"/>
          <w:szCs w:val="24"/>
          <w:lang w:val="en-US" w:eastAsia="en-PH"/>
        </w:rPr>
      </w:pPr>
      <w:r>
        <w:rPr>
          <w:rFonts w:ascii="Times New Roman" w:eastAsia="Times New Roman" w:hAnsi="Times New Roman" w:cs="Times New Roman"/>
          <w:b/>
          <w:color w:val="000000"/>
          <w:sz w:val="24"/>
          <w:szCs w:val="24"/>
          <w:lang w:val="en-US" w:eastAsia="en-PH"/>
        </w:rPr>
        <w:t>Rights of small-scale fisherfolk</w:t>
      </w:r>
    </w:p>
    <w:p w:rsidR="00A604D8" w:rsidRPr="00867210" w:rsidRDefault="00A604D8" w:rsidP="00A604D8">
      <w:pPr>
        <w:spacing w:after="0" w:line="240" w:lineRule="auto"/>
        <w:jc w:val="both"/>
        <w:rPr>
          <w:rFonts w:ascii="Times New Roman" w:eastAsia="Times New Roman" w:hAnsi="Times New Roman" w:cs="Times New Roman"/>
          <w:color w:val="000000"/>
          <w:sz w:val="24"/>
          <w:szCs w:val="24"/>
          <w:lang w:val="en-US" w:eastAsia="en-PH"/>
        </w:rPr>
      </w:pPr>
    </w:p>
    <w:p w:rsidR="00F92FE9" w:rsidRDefault="00BD4510" w:rsidP="00F92F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eastAsia="nl-NL"/>
        </w:rPr>
        <w:t>In the midst of</w:t>
      </w:r>
      <w:proofErr w:type="gramEnd"/>
      <w:r>
        <w:rPr>
          <w:rFonts w:ascii="Times New Roman" w:hAnsi="Times New Roman" w:cs="Times New Roman"/>
          <w:sz w:val="24"/>
          <w:szCs w:val="24"/>
          <w:lang w:eastAsia="nl-NL"/>
        </w:rPr>
        <w:t xml:space="preserve"> the tense disputes over territorial waters being waged by governments in the East and Southeast Asia, </w:t>
      </w:r>
      <w:r w:rsidR="00F92FE9">
        <w:rPr>
          <w:rFonts w:ascii="Times New Roman" w:hAnsi="Times New Roman" w:cs="Times New Roman"/>
          <w:sz w:val="24"/>
          <w:szCs w:val="24"/>
        </w:rPr>
        <w:t xml:space="preserve">the plight of small-scale fisherfolk may grow to be a major issue especially in the South China Sea disputes as some observers see the whole territorial dispute in the area as all about one thing: </w:t>
      </w:r>
      <w:r w:rsidR="00F92FE9" w:rsidRPr="00F92FE9">
        <w:rPr>
          <w:rFonts w:ascii="Times New Roman" w:hAnsi="Times New Roman" w:cs="Times New Roman"/>
          <w:b/>
          <w:sz w:val="24"/>
          <w:szCs w:val="24"/>
        </w:rPr>
        <w:t>fish</w:t>
      </w:r>
      <w:r w:rsidR="00F92FE9">
        <w:rPr>
          <w:rFonts w:ascii="Times New Roman" w:hAnsi="Times New Roman" w:cs="Times New Roman"/>
          <w:sz w:val="24"/>
          <w:szCs w:val="24"/>
        </w:rPr>
        <w:t>. This is what the observers have to say:</w:t>
      </w:r>
    </w:p>
    <w:p w:rsidR="00B84D4D" w:rsidRDefault="00B84D4D" w:rsidP="00F92FE9">
      <w:pPr>
        <w:spacing w:after="0" w:line="240" w:lineRule="auto"/>
        <w:jc w:val="both"/>
        <w:rPr>
          <w:rFonts w:ascii="Times New Roman" w:hAnsi="Times New Roman" w:cs="Times New Roman"/>
          <w:sz w:val="24"/>
          <w:szCs w:val="24"/>
        </w:rPr>
      </w:pPr>
    </w:p>
    <w:p w:rsidR="00F92FE9" w:rsidRDefault="00F92FE9" w:rsidP="00B84D4D">
      <w:pPr>
        <w:spacing w:after="0" w:line="240" w:lineRule="auto"/>
        <w:ind w:left="720"/>
        <w:rPr>
          <w:rFonts w:ascii="Times New Roman" w:eastAsia="Times New Roman" w:hAnsi="Times New Roman" w:cs="Times New Roman"/>
          <w:sz w:val="24"/>
          <w:szCs w:val="24"/>
          <w:lang w:eastAsia="en-PH"/>
        </w:rPr>
      </w:pPr>
      <w:r w:rsidRPr="00F31CDB">
        <w:rPr>
          <w:rFonts w:ascii="Times New Roman" w:eastAsia="Times New Roman" w:hAnsi="Times New Roman" w:cs="Times New Roman"/>
          <w:sz w:val="24"/>
          <w:szCs w:val="24"/>
          <w:lang w:eastAsia="en-PH"/>
        </w:rPr>
        <w:t xml:space="preserve">Despite the overwhelming preoccupation with the </w:t>
      </w:r>
      <w:hyperlink r:id="rId8" w:tgtFrame="_blank" w:history="1">
        <w:r w:rsidRPr="00B672FD">
          <w:rPr>
            <w:rFonts w:ascii="Times New Roman" w:eastAsia="Times New Roman" w:hAnsi="Times New Roman" w:cs="Times New Roman"/>
            <w:sz w:val="24"/>
            <w:szCs w:val="24"/>
            <w:lang w:eastAsia="en-PH"/>
          </w:rPr>
          <w:t>potentially abundant</w:t>
        </w:r>
      </w:hyperlink>
      <w:r w:rsidRPr="00F31CDB">
        <w:rPr>
          <w:rFonts w:ascii="Times New Roman" w:eastAsia="Times New Roman" w:hAnsi="Times New Roman" w:cs="Times New Roman"/>
          <w:sz w:val="24"/>
          <w:szCs w:val="24"/>
          <w:lang w:eastAsia="en-PH"/>
        </w:rPr>
        <w:t xml:space="preserve"> energy reserves in the South China Sea, fishing has emerged as a larger potential driver of conflict. Countries such as the Philippines and Vietnam rely on the sea as an economic lifeline. And China is the largest consumer and exporter of fish in the world. And as overfishing continues to deplete coastal stocks through Southeast Asia, fishermen are venturing out further into disputed waters</w:t>
      </w:r>
      <w:r>
        <w:rPr>
          <w:rFonts w:ascii="Times New Roman" w:eastAsia="Times New Roman" w:hAnsi="Times New Roman" w:cs="Times New Roman"/>
          <w:sz w:val="24"/>
          <w:szCs w:val="24"/>
          <w:lang w:eastAsia="en-PH"/>
        </w:rPr>
        <w:t>.</w:t>
      </w:r>
      <w:r w:rsidRPr="00F92FE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Kleine-Ahlbrandt</w:t>
      </w:r>
      <w:proofErr w:type="spellEnd"/>
      <w:r>
        <w:rPr>
          <w:rFonts w:ascii="Times New Roman" w:hAnsi="Times New Roman" w:cs="Times New Roman"/>
          <w:sz w:val="24"/>
          <w:szCs w:val="24"/>
        </w:rPr>
        <w:t xml:space="preserve"> 2012)</w:t>
      </w:r>
      <w:r w:rsidRPr="00F31CDB">
        <w:rPr>
          <w:rFonts w:ascii="Times New Roman" w:eastAsia="Times New Roman" w:hAnsi="Times New Roman" w:cs="Times New Roman"/>
          <w:sz w:val="24"/>
          <w:szCs w:val="24"/>
          <w:lang w:eastAsia="en-PH"/>
        </w:rPr>
        <w:t>.</w:t>
      </w:r>
    </w:p>
    <w:p w:rsidR="00B84D4D" w:rsidRDefault="00B84D4D" w:rsidP="00B84D4D">
      <w:pPr>
        <w:spacing w:after="0" w:line="240" w:lineRule="auto"/>
        <w:ind w:left="720"/>
        <w:jc w:val="both"/>
        <w:rPr>
          <w:rFonts w:ascii="Times New Roman" w:eastAsia="Times New Roman" w:hAnsi="Times New Roman" w:cs="Times New Roman"/>
          <w:sz w:val="24"/>
          <w:szCs w:val="24"/>
          <w:lang w:eastAsia="en-PH"/>
        </w:rPr>
      </w:pPr>
    </w:p>
    <w:p w:rsidR="00F92FE9" w:rsidRDefault="00F92FE9" w:rsidP="00B84D4D">
      <w:pPr>
        <w:spacing w:after="0" w:line="240" w:lineRule="auto"/>
        <w:ind w:left="720"/>
        <w:jc w:val="both"/>
        <w:rPr>
          <w:rFonts w:ascii="Times New Roman" w:hAnsi="Times New Roman" w:cs="Times New Roman"/>
          <w:sz w:val="24"/>
          <w:szCs w:val="24"/>
        </w:rPr>
      </w:pPr>
      <w:r w:rsidRPr="001E0D1D">
        <w:rPr>
          <w:rFonts w:ascii="Times New Roman" w:eastAsia="Times New Roman" w:hAnsi="Times New Roman" w:cs="Times New Roman"/>
          <w:sz w:val="24"/>
          <w:szCs w:val="24"/>
          <w:lang w:eastAsia="en-PH"/>
        </w:rPr>
        <w:t xml:space="preserve">But while the value of oil and gas resources in the SCS remains the subject of debate, the potential value of its fishery and aquaculture resources is not in doubt. Currently, the South China Sea accounts for </w:t>
      </w:r>
      <w:hyperlink r:id="rId9" w:history="1">
        <w:r w:rsidRPr="001E0D1D">
          <w:rPr>
            <w:rFonts w:ascii="Times New Roman" w:eastAsia="Times New Roman" w:hAnsi="Times New Roman" w:cs="Times New Roman"/>
            <w:sz w:val="24"/>
            <w:szCs w:val="24"/>
            <w:u w:val="single"/>
            <w:lang w:eastAsia="en-PH"/>
          </w:rPr>
          <w:t>one-tenth of the world’s global fisheries catch, and plays host to a multi-billion dollar fishing industry</w:t>
        </w:r>
      </w:hyperlink>
      <w:r w:rsidRPr="001E0D1D">
        <w:rPr>
          <w:rFonts w:ascii="Times New Roman" w:eastAsia="Times New Roman" w:hAnsi="Times New Roman" w:cs="Times New Roman"/>
          <w:sz w:val="24"/>
          <w:szCs w:val="24"/>
          <w:lang w:eastAsia="en-PH"/>
        </w:rPr>
        <w:t xml:space="preserve">. Fish protein accounts for more than </w:t>
      </w:r>
      <w:hyperlink r:id="rId10" w:history="1">
        <w:r w:rsidRPr="001E0D1D">
          <w:rPr>
            <w:rFonts w:ascii="Times New Roman" w:eastAsia="Times New Roman" w:hAnsi="Times New Roman" w:cs="Times New Roman"/>
            <w:sz w:val="24"/>
            <w:szCs w:val="24"/>
            <w:u w:val="single"/>
            <w:lang w:eastAsia="en-PH"/>
          </w:rPr>
          <w:t>22% of the average Asian diet</w:t>
        </w:r>
      </w:hyperlink>
      <w:r w:rsidRPr="001E0D1D">
        <w:rPr>
          <w:rFonts w:ascii="Times New Roman" w:eastAsia="Times New Roman" w:hAnsi="Times New Roman" w:cs="Times New Roman"/>
          <w:sz w:val="24"/>
          <w:szCs w:val="24"/>
          <w:lang w:eastAsia="en-PH"/>
        </w:rPr>
        <w:t xml:space="preserve"> and growing incomes across Asia will inevitably raise demand</w:t>
      </w:r>
      <w:r>
        <w:rPr>
          <w:rFonts w:ascii="Times New Roman" w:eastAsia="Times New Roman" w:hAnsi="Times New Roman" w:cs="Times New Roman"/>
          <w:sz w:val="24"/>
          <w:szCs w:val="24"/>
          <w:lang w:eastAsia="en-PH"/>
        </w:rPr>
        <w:t>. (</w:t>
      </w:r>
      <w:proofErr w:type="spellStart"/>
      <w:r>
        <w:rPr>
          <w:rFonts w:ascii="Times New Roman" w:hAnsi="Times New Roman" w:cs="Times New Roman"/>
          <w:sz w:val="24"/>
          <w:szCs w:val="24"/>
        </w:rPr>
        <w:t>Pitlo</w:t>
      </w:r>
      <w:proofErr w:type="spellEnd"/>
      <w:r>
        <w:rPr>
          <w:rFonts w:ascii="Times New Roman" w:hAnsi="Times New Roman" w:cs="Times New Roman"/>
          <w:sz w:val="24"/>
          <w:szCs w:val="24"/>
        </w:rPr>
        <w:t xml:space="preserve"> 2013). </w:t>
      </w:r>
    </w:p>
    <w:p w:rsidR="00F92FE9" w:rsidRDefault="00F92FE9" w:rsidP="00F92FE9">
      <w:pPr>
        <w:spacing w:after="0" w:line="240" w:lineRule="auto"/>
        <w:ind w:left="720"/>
        <w:jc w:val="both"/>
        <w:rPr>
          <w:rFonts w:ascii="Times New Roman" w:hAnsi="Times New Roman" w:cs="Times New Roman"/>
          <w:sz w:val="24"/>
          <w:szCs w:val="24"/>
        </w:rPr>
      </w:pPr>
    </w:p>
    <w:p w:rsidR="00A604D8" w:rsidRDefault="00F92FE9" w:rsidP="00F92FE9">
      <w:pPr>
        <w:spacing w:after="0" w:line="240" w:lineRule="auto"/>
        <w:jc w:val="both"/>
        <w:rPr>
          <w:rFonts w:ascii="Times New Roman" w:hAnsi="Times New Roman" w:cs="Times New Roman"/>
          <w:sz w:val="24"/>
          <w:szCs w:val="24"/>
          <w:lang w:eastAsia="nl-NL"/>
        </w:rPr>
      </w:pPr>
      <w:r>
        <w:rPr>
          <w:rFonts w:ascii="Times New Roman" w:hAnsi="Times New Roman" w:cs="Times New Roman"/>
          <w:sz w:val="24"/>
          <w:szCs w:val="24"/>
          <w:lang w:eastAsia="nl-NL"/>
        </w:rPr>
        <w:t xml:space="preserve">One </w:t>
      </w:r>
      <w:r w:rsidR="00BD4510">
        <w:rPr>
          <w:rFonts w:ascii="Times New Roman" w:hAnsi="Times New Roman" w:cs="Times New Roman"/>
          <w:sz w:val="24"/>
          <w:szCs w:val="24"/>
          <w:lang w:eastAsia="nl-NL"/>
        </w:rPr>
        <w:t>must</w:t>
      </w:r>
      <w:r>
        <w:rPr>
          <w:rFonts w:ascii="Times New Roman" w:hAnsi="Times New Roman" w:cs="Times New Roman"/>
          <w:sz w:val="24"/>
          <w:szCs w:val="24"/>
          <w:lang w:eastAsia="nl-NL"/>
        </w:rPr>
        <w:t>,</w:t>
      </w:r>
      <w:r w:rsidR="00BD4510">
        <w:rPr>
          <w:rFonts w:ascii="Times New Roman" w:hAnsi="Times New Roman" w:cs="Times New Roman"/>
          <w:sz w:val="24"/>
          <w:szCs w:val="24"/>
          <w:lang w:eastAsia="nl-NL"/>
        </w:rPr>
        <w:t xml:space="preserve"> </w:t>
      </w:r>
      <w:r>
        <w:rPr>
          <w:rFonts w:ascii="Times New Roman" w:hAnsi="Times New Roman" w:cs="Times New Roman"/>
          <w:sz w:val="24"/>
          <w:szCs w:val="24"/>
          <w:lang w:eastAsia="nl-NL"/>
        </w:rPr>
        <w:t xml:space="preserve">therefore, </w:t>
      </w:r>
      <w:r w:rsidR="00BD4510">
        <w:rPr>
          <w:rFonts w:ascii="Times New Roman" w:hAnsi="Times New Roman" w:cs="Times New Roman"/>
          <w:sz w:val="24"/>
          <w:szCs w:val="24"/>
          <w:lang w:eastAsia="nl-NL"/>
        </w:rPr>
        <w:t>always be cognizant of t</w:t>
      </w:r>
      <w:r w:rsidR="00B84D4D">
        <w:rPr>
          <w:rFonts w:ascii="Times New Roman" w:hAnsi="Times New Roman" w:cs="Times New Roman"/>
          <w:sz w:val="24"/>
          <w:szCs w:val="24"/>
          <w:lang w:eastAsia="nl-NL"/>
        </w:rPr>
        <w:t>he rights of small-scale fisher</w:t>
      </w:r>
      <w:r w:rsidR="00BD4510">
        <w:rPr>
          <w:rFonts w:ascii="Times New Roman" w:hAnsi="Times New Roman" w:cs="Times New Roman"/>
          <w:sz w:val="24"/>
          <w:szCs w:val="24"/>
          <w:lang w:eastAsia="nl-NL"/>
        </w:rPr>
        <w:t>folk lest they be further marginalized, impoverished and disempowered and eventually driven to extinction</w:t>
      </w:r>
      <w:r w:rsidR="00B84D4D">
        <w:rPr>
          <w:rFonts w:ascii="Times New Roman" w:hAnsi="Times New Roman" w:cs="Times New Roman"/>
          <w:sz w:val="24"/>
          <w:szCs w:val="24"/>
          <w:lang w:eastAsia="nl-NL"/>
        </w:rPr>
        <w:t xml:space="preserve"> by the operations of large fishing companies and the unfriendly policies of governments in the region</w:t>
      </w:r>
      <w:r w:rsidR="00BD4510">
        <w:rPr>
          <w:rFonts w:ascii="Times New Roman" w:hAnsi="Times New Roman" w:cs="Times New Roman"/>
          <w:sz w:val="24"/>
          <w:szCs w:val="24"/>
          <w:lang w:eastAsia="nl-NL"/>
        </w:rPr>
        <w:t xml:space="preserve">. </w:t>
      </w:r>
      <w:r w:rsidR="00BD4510">
        <w:rPr>
          <w:rFonts w:ascii="Times New Roman" w:hAnsi="Times New Roman" w:cs="Times New Roman"/>
          <w:sz w:val="24"/>
          <w:szCs w:val="24"/>
          <w:lang w:eastAsia="nl-NL"/>
        </w:rPr>
        <w:lastRenderedPageBreak/>
        <w:t>The UN Food and Agricultural Organization (</w:t>
      </w:r>
      <w:r w:rsidR="00B84D4D">
        <w:rPr>
          <w:rFonts w:ascii="Times New Roman" w:hAnsi="Times New Roman" w:cs="Times New Roman"/>
          <w:sz w:val="24"/>
          <w:szCs w:val="24"/>
          <w:lang w:eastAsia="nl-NL"/>
        </w:rPr>
        <w:t xml:space="preserve">UN </w:t>
      </w:r>
      <w:r w:rsidR="00BD4510">
        <w:rPr>
          <w:rFonts w:ascii="Times New Roman" w:hAnsi="Times New Roman" w:cs="Times New Roman"/>
          <w:sz w:val="24"/>
          <w:szCs w:val="24"/>
          <w:lang w:eastAsia="nl-NL"/>
        </w:rPr>
        <w:t>FA</w:t>
      </w:r>
      <w:r w:rsidR="00B84D4D">
        <w:rPr>
          <w:rFonts w:ascii="Times New Roman" w:hAnsi="Times New Roman" w:cs="Times New Roman"/>
          <w:sz w:val="24"/>
          <w:szCs w:val="24"/>
          <w:lang w:eastAsia="nl-NL"/>
        </w:rPr>
        <w:t>O), in its Code of C</w:t>
      </w:r>
      <w:r w:rsidR="00BD4510">
        <w:rPr>
          <w:rFonts w:ascii="Times New Roman" w:hAnsi="Times New Roman" w:cs="Times New Roman"/>
          <w:sz w:val="24"/>
          <w:szCs w:val="24"/>
          <w:lang w:eastAsia="nl-NL"/>
        </w:rPr>
        <w:t>onduct for Responsible Fisheries recognizes as a fundamental human right, the concer</w:t>
      </w:r>
      <w:r w:rsidR="00B672FD">
        <w:rPr>
          <w:rFonts w:ascii="Times New Roman" w:hAnsi="Times New Roman" w:cs="Times New Roman"/>
          <w:sz w:val="24"/>
          <w:szCs w:val="24"/>
          <w:lang w:eastAsia="nl-NL"/>
        </w:rPr>
        <w:t>n</w:t>
      </w:r>
      <w:r w:rsidR="00BD4510">
        <w:rPr>
          <w:rFonts w:ascii="Times New Roman" w:hAnsi="Times New Roman" w:cs="Times New Roman"/>
          <w:sz w:val="24"/>
          <w:szCs w:val="24"/>
          <w:lang w:eastAsia="nl-NL"/>
        </w:rPr>
        <w:t>s of small-scale and artisanal fisheries (Charles 2011:86)</w:t>
      </w:r>
      <w:r w:rsidR="00B84D4D">
        <w:rPr>
          <w:rFonts w:ascii="Times New Roman" w:hAnsi="Times New Roman" w:cs="Times New Roman"/>
          <w:sz w:val="24"/>
          <w:szCs w:val="24"/>
          <w:lang w:eastAsia="nl-NL"/>
        </w:rPr>
        <w:t>. This is what the UN FAO code says:</w:t>
      </w:r>
      <w:r w:rsidR="00BD4510">
        <w:rPr>
          <w:rFonts w:ascii="Times New Roman" w:hAnsi="Times New Roman" w:cs="Times New Roman"/>
          <w:sz w:val="24"/>
          <w:szCs w:val="24"/>
          <w:lang w:eastAsia="nl-NL"/>
        </w:rPr>
        <w:t xml:space="preserve"> </w:t>
      </w:r>
    </w:p>
    <w:p w:rsidR="00BD4510" w:rsidRDefault="00BD4510" w:rsidP="00BD4510">
      <w:pPr>
        <w:spacing w:after="0" w:line="240" w:lineRule="auto"/>
        <w:jc w:val="both"/>
        <w:rPr>
          <w:sz w:val="19"/>
          <w:szCs w:val="19"/>
        </w:rPr>
      </w:pPr>
    </w:p>
    <w:p w:rsidR="00BD4510" w:rsidRDefault="00BD4510" w:rsidP="00BD4510">
      <w:pPr>
        <w:spacing w:after="0" w:line="240" w:lineRule="auto"/>
        <w:ind w:left="720"/>
        <w:jc w:val="both"/>
        <w:rPr>
          <w:rFonts w:ascii="Times New Roman" w:hAnsi="Times New Roman" w:cs="Times New Roman"/>
          <w:sz w:val="24"/>
          <w:szCs w:val="24"/>
        </w:rPr>
      </w:pPr>
      <w:r w:rsidRPr="00BD4510">
        <w:rPr>
          <w:rFonts w:ascii="Times New Roman" w:hAnsi="Times New Roman" w:cs="Times New Roman"/>
          <w:sz w:val="24"/>
          <w:szCs w:val="24"/>
        </w:rPr>
        <w:t>Recognizing the important contributions of artisanal and small-scale fish</w:t>
      </w:r>
      <w:r w:rsidRPr="00BD4510">
        <w:rPr>
          <w:rFonts w:ascii="Times New Roman" w:hAnsi="Times New Roman" w:cs="Times New Roman"/>
          <w:sz w:val="24"/>
          <w:szCs w:val="24"/>
        </w:rPr>
        <w:softHyphen/>
        <w:t xml:space="preserve">eries to employment, income and food security, States should appropriately protect the rights of fishers and </w:t>
      </w:r>
      <w:proofErr w:type="spellStart"/>
      <w:r w:rsidRPr="00BD4510">
        <w:rPr>
          <w:rFonts w:ascii="Times New Roman" w:hAnsi="Times New Roman" w:cs="Times New Roman"/>
          <w:sz w:val="24"/>
          <w:szCs w:val="24"/>
        </w:rPr>
        <w:t>fishworkers</w:t>
      </w:r>
      <w:proofErr w:type="spellEnd"/>
      <w:r w:rsidRPr="00BD4510">
        <w:rPr>
          <w:rFonts w:ascii="Times New Roman" w:hAnsi="Times New Roman" w:cs="Times New Roman"/>
          <w:sz w:val="24"/>
          <w:szCs w:val="24"/>
        </w:rPr>
        <w:t>, particularly those engaged in subsistence, small-scale and artisanal fisheries, to a secure and just liveli</w:t>
      </w:r>
      <w:r w:rsidRPr="00BD4510">
        <w:rPr>
          <w:rFonts w:ascii="Times New Roman" w:hAnsi="Times New Roman" w:cs="Times New Roman"/>
          <w:sz w:val="24"/>
          <w:szCs w:val="24"/>
        </w:rPr>
        <w:softHyphen/>
        <w:t>hood, as well as preferential access, where appropriate, to traditional fish</w:t>
      </w:r>
      <w:r w:rsidRPr="00BD4510">
        <w:rPr>
          <w:rFonts w:ascii="Times New Roman" w:hAnsi="Times New Roman" w:cs="Times New Roman"/>
          <w:sz w:val="24"/>
          <w:szCs w:val="24"/>
        </w:rPr>
        <w:softHyphen/>
        <w:t>ing grounds and resources in the waters under their national jurisdiction.</w:t>
      </w:r>
    </w:p>
    <w:p w:rsidR="00B672FD" w:rsidRPr="00B84D4D" w:rsidRDefault="00B84D4D" w:rsidP="00B84D4D">
      <w:pPr>
        <w:spacing w:before="100" w:beforeAutospacing="1" w:after="100" w:afterAutospacing="1"/>
        <w:rPr>
          <w:rFonts w:ascii="Times New Roman" w:eastAsia="Times New Roman" w:hAnsi="Times New Roman" w:cs="Times New Roman"/>
          <w:b/>
          <w:sz w:val="24"/>
          <w:szCs w:val="24"/>
          <w:lang w:eastAsia="en-PH"/>
        </w:rPr>
      </w:pPr>
      <w:r w:rsidRPr="00B84D4D">
        <w:rPr>
          <w:rFonts w:ascii="Times New Roman" w:hAnsi="Times New Roman" w:cs="Times New Roman"/>
          <w:b/>
          <w:sz w:val="24"/>
          <w:szCs w:val="24"/>
        </w:rPr>
        <w:t>Conclusion</w:t>
      </w:r>
    </w:p>
    <w:p w:rsidR="002E27E5" w:rsidRDefault="002E27E5" w:rsidP="00B672FD">
      <w:pPr>
        <w:spacing w:after="0" w:line="240" w:lineRule="auto"/>
        <w:jc w:val="both"/>
        <w:rPr>
          <w:rFonts w:ascii="Times New Roman" w:hAnsi="Times New Roman" w:cs="Times New Roman"/>
          <w:sz w:val="24"/>
          <w:szCs w:val="24"/>
          <w:lang w:eastAsia="nl-NL"/>
        </w:rPr>
      </w:pPr>
      <w:r>
        <w:rPr>
          <w:rFonts w:ascii="Times New Roman" w:hAnsi="Times New Roman" w:cs="Times New Roman"/>
          <w:sz w:val="24"/>
          <w:szCs w:val="24"/>
          <w:lang w:eastAsia="nl-NL"/>
        </w:rPr>
        <w:t xml:space="preserve">As the above discussion shows, an alternative approach to resolving the territorial disputes in Northeast and Southeast Asia hinges on being committed to the principles of collective action, multilateralism and a shared regional identity, and a people-to-people concern. </w:t>
      </w:r>
      <w:r w:rsidR="00920FEB">
        <w:rPr>
          <w:rFonts w:ascii="Times New Roman" w:hAnsi="Times New Roman" w:cs="Times New Roman"/>
          <w:sz w:val="24"/>
          <w:szCs w:val="24"/>
          <w:lang w:eastAsia="nl-NL"/>
        </w:rPr>
        <w:t xml:space="preserve">The last point is important as state-to-state interactions have often been proven to be inadequate in solving disputes. </w:t>
      </w:r>
      <w:r>
        <w:rPr>
          <w:rFonts w:ascii="Times New Roman" w:hAnsi="Times New Roman" w:cs="Times New Roman"/>
          <w:sz w:val="24"/>
          <w:szCs w:val="24"/>
          <w:lang w:eastAsia="nl-NL"/>
        </w:rPr>
        <w:t>At the same time the rights and welfare of the less privileged sectors of society</w:t>
      </w:r>
      <w:r w:rsidR="00920FEB">
        <w:rPr>
          <w:rFonts w:ascii="Times New Roman" w:hAnsi="Times New Roman" w:cs="Times New Roman"/>
          <w:sz w:val="24"/>
          <w:szCs w:val="24"/>
          <w:lang w:eastAsia="nl-NL"/>
        </w:rPr>
        <w:t>, e.g., fishing communities,</w:t>
      </w:r>
      <w:r>
        <w:rPr>
          <w:rFonts w:ascii="Times New Roman" w:hAnsi="Times New Roman" w:cs="Times New Roman"/>
          <w:sz w:val="24"/>
          <w:szCs w:val="24"/>
          <w:lang w:eastAsia="nl-NL"/>
        </w:rPr>
        <w:t xml:space="preserve"> </w:t>
      </w:r>
      <w:proofErr w:type="gramStart"/>
      <w:r>
        <w:rPr>
          <w:rFonts w:ascii="Times New Roman" w:hAnsi="Times New Roman" w:cs="Times New Roman"/>
          <w:sz w:val="24"/>
          <w:szCs w:val="24"/>
          <w:lang w:eastAsia="nl-NL"/>
        </w:rPr>
        <w:t>have to</w:t>
      </w:r>
      <w:proofErr w:type="gramEnd"/>
      <w:r>
        <w:rPr>
          <w:rFonts w:ascii="Times New Roman" w:hAnsi="Times New Roman" w:cs="Times New Roman"/>
          <w:sz w:val="24"/>
          <w:szCs w:val="24"/>
          <w:lang w:eastAsia="nl-NL"/>
        </w:rPr>
        <w:t xml:space="preserve"> be upheld and their livelihoods protected and developed. </w:t>
      </w:r>
    </w:p>
    <w:p w:rsidR="002E27E5" w:rsidRDefault="002E27E5" w:rsidP="00B672FD">
      <w:pPr>
        <w:spacing w:after="0" w:line="240" w:lineRule="auto"/>
        <w:jc w:val="both"/>
        <w:rPr>
          <w:rFonts w:ascii="Times New Roman" w:hAnsi="Times New Roman" w:cs="Times New Roman"/>
          <w:sz w:val="24"/>
          <w:szCs w:val="24"/>
          <w:lang w:eastAsia="nl-NL"/>
        </w:rPr>
      </w:pPr>
    </w:p>
    <w:p w:rsidR="00B672FD" w:rsidRPr="00BD4510" w:rsidRDefault="002E27E5" w:rsidP="00B672FD">
      <w:pPr>
        <w:spacing w:after="0" w:line="240" w:lineRule="auto"/>
        <w:jc w:val="both"/>
        <w:rPr>
          <w:rFonts w:ascii="Times New Roman" w:hAnsi="Times New Roman" w:cs="Times New Roman"/>
          <w:sz w:val="24"/>
          <w:szCs w:val="24"/>
          <w:lang w:eastAsia="nl-NL"/>
        </w:rPr>
      </w:pPr>
      <w:r>
        <w:rPr>
          <w:rFonts w:ascii="Times New Roman" w:hAnsi="Times New Roman" w:cs="Times New Roman"/>
          <w:sz w:val="24"/>
          <w:szCs w:val="24"/>
          <w:lang w:eastAsia="nl-NL"/>
        </w:rPr>
        <w:t xml:space="preserve">In this approach, notions of absolute sovereignty and permanent territorial rights have no place in the equation. Uncompromisingly asserting these would be only be counter-productive and will lead to a stalemate, </w:t>
      </w:r>
      <w:r w:rsidR="00920FEB">
        <w:rPr>
          <w:rFonts w:ascii="Times New Roman" w:hAnsi="Times New Roman" w:cs="Times New Roman"/>
          <w:sz w:val="24"/>
          <w:szCs w:val="24"/>
          <w:lang w:eastAsia="nl-NL"/>
        </w:rPr>
        <w:t xml:space="preserve">a later </w:t>
      </w:r>
      <w:r>
        <w:rPr>
          <w:rFonts w:ascii="Times New Roman" w:hAnsi="Times New Roman" w:cs="Times New Roman"/>
          <w:sz w:val="24"/>
          <w:szCs w:val="24"/>
          <w:lang w:eastAsia="nl-NL"/>
        </w:rPr>
        <w:t xml:space="preserve">escalation of the conflict, and eventually, an outright war. In a world of </w:t>
      </w:r>
      <w:r w:rsidR="00007B5A">
        <w:rPr>
          <w:rFonts w:ascii="Times New Roman" w:hAnsi="Times New Roman" w:cs="Times New Roman"/>
          <w:sz w:val="24"/>
          <w:szCs w:val="24"/>
          <w:lang w:eastAsia="nl-NL"/>
        </w:rPr>
        <w:t xml:space="preserve">greater interaction between governments and societies, the porousness of national borders, </w:t>
      </w:r>
      <w:r>
        <w:rPr>
          <w:rFonts w:ascii="Times New Roman" w:hAnsi="Times New Roman" w:cs="Times New Roman"/>
          <w:sz w:val="24"/>
          <w:szCs w:val="24"/>
          <w:lang w:eastAsia="nl-NL"/>
        </w:rPr>
        <w:t>rapidly dwindling resources</w:t>
      </w:r>
      <w:r w:rsidR="00007B5A">
        <w:rPr>
          <w:rFonts w:ascii="Times New Roman" w:hAnsi="Times New Roman" w:cs="Times New Roman"/>
          <w:sz w:val="24"/>
          <w:szCs w:val="24"/>
          <w:lang w:eastAsia="nl-NL"/>
        </w:rPr>
        <w:t xml:space="preserve">, and looming and actual environmental disasters, it is imperative that states and market forces act more responsibly and take a less belligerent and more reasonable attitude to existing territorial disputes. On the part of civil society and the academe, their human resources and talents must be equally harnessed to achieving the goal of </w:t>
      </w:r>
      <w:r w:rsidR="0032079B">
        <w:rPr>
          <w:rFonts w:ascii="Times New Roman" w:hAnsi="Times New Roman" w:cs="Times New Roman"/>
          <w:sz w:val="24"/>
          <w:szCs w:val="24"/>
          <w:lang w:eastAsia="nl-NL"/>
        </w:rPr>
        <w:t xml:space="preserve">a </w:t>
      </w:r>
      <w:r w:rsidR="00920FEB">
        <w:rPr>
          <w:rFonts w:ascii="Times New Roman" w:hAnsi="Times New Roman" w:cs="Times New Roman"/>
          <w:sz w:val="24"/>
          <w:szCs w:val="24"/>
          <w:lang w:eastAsia="nl-NL"/>
        </w:rPr>
        <w:t xml:space="preserve">socially </w:t>
      </w:r>
      <w:r w:rsidR="00007B5A">
        <w:rPr>
          <w:rFonts w:ascii="Times New Roman" w:hAnsi="Times New Roman" w:cs="Times New Roman"/>
          <w:sz w:val="24"/>
          <w:szCs w:val="24"/>
          <w:lang w:eastAsia="nl-NL"/>
        </w:rPr>
        <w:t>just</w:t>
      </w:r>
      <w:r w:rsidR="00920FEB">
        <w:rPr>
          <w:rFonts w:ascii="Times New Roman" w:hAnsi="Times New Roman" w:cs="Times New Roman"/>
          <w:sz w:val="24"/>
          <w:szCs w:val="24"/>
          <w:lang w:eastAsia="nl-NL"/>
        </w:rPr>
        <w:t>, economically equitable,</w:t>
      </w:r>
      <w:r w:rsidR="00007B5A">
        <w:rPr>
          <w:rFonts w:ascii="Times New Roman" w:hAnsi="Times New Roman" w:cs="Times New Roman"/>
          <w:sz w:val="24"/>
          <w:szCs w:val="24"/>
          <w:lang w:eastAsia="nl-NL"/>
        </w:rPr>
        <w:t xml:space="preserve"> and less conflictual planet. </w:t>
      </w:r>
    </w:p>
    <w:p w:rsidR="00F2254A" w:rsidRPr="00F2254A" w:rsidRDefault="00F2254A" w:rsidP="00A75D04">
      <w:pPr>
        <w:spacing w:after="0" w:line="240" w:lineRule="auto"/>
        <w:jc w:val="both"/>
        <w:rPr>
          <w:rFonts w:ascii="Times New Roman" w:hAnsi="Times New Roman" w:cs="Times New Roman"/>
          <w:sz w:val="24"/>
          <w:szCs w:val="24"/>
          <w:lang w:eastAsia="nl-NL"/>
        </w:rPr>
      </w:pPr>
    </w:p>
    <w:tbl>
      <w:tblPr>
        <w:tblW w:w="0" w:type="auto"/>
        <w:tblCellSpacing w:w="0" w:type="dxa"/>
        <w:tblInd w:w="6" w:type="dxa"/>
        <w:tblCellMar>
          <w:left w:w="0" w:type="dxa"/>
          <w:right w:w="0" w:type="dxa"/>
        </w:tblCellMar>
        <w:tblLook w:val="04A0" w:firstRow="1" w:lastRow="0" w:firstColumn="1" w:lastColumn="0" w:noHBand="0" w:noVBand="1"/>
      </w:tblPr>
      <w:tblGrid>
        <w:gridCol w:w="6"/>
      </w:tblGrid>
      <w:tr w:rsidR="00BD3A3B" w:rsidRPr="00F2254A" w:rsidTr="005E5186">
        <w:trPr>
          <w:tblCellSpacing w:w="0" w:type="dxa"/>
        </w:trPr>
        <w:tc>
          <w:tcPr>
            <w:tcW w:w="0" w:type="auto"/>
            <w:vAlign w:val="center"/>
            <w:hideMark/>
          </w:tcPr>
          <w:p w:rsidR="00BD3A3B" w:rsidRPr="00F2254A" w:rsidRDefault="00BD3A3B" w:rsidP="00A75D04">
            <w:pPr>
              <w:spacing w:after="0" w:line="240" w:lineRule="auto"/>
              <w:jc w:val="both"/>
              <w:rPr>
                <w:rFonts w:ascii="Times New Roman" w:eastAsia="Times New Roman" w:hAnsi="Times New Roman" w:cs="Times New Roman"/>
                <w:sz w:val="24"/>
                <w:szCs w:val="24"/>
                <w:lang w:eastAsia="en-PH"/>
              </w:rPr>
            </w:pPr>
          </w:p>
        </w:tc>
      </w:tr>
    </w:tbl>
    <w:p w:rsidR="00F2254A" w:rsidRDefault="00D51C0A" w:rsidP="00A75D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D51C0A" w:rsidRDefault="00D51C0A" w:rsidP="00A75D04">
      <w:pPr>
        <w:spacing w:after="0" w:line="240" w:lineRule="auto"/>
        <w:jc w:val="both"/>
        <w:rPr>
          <w:rFonts w:ascii="Times New Roman" w:hAnsi="Times New Roman" w:cs="Times New Roman"/>
          <w:sz w:val="24"/>
          <w:szCs w:val="24"/>
        </w:rPr>
      </w:pPr>
    </w:p>
    <w:p w:rsidR="00BD4510" w:rsidRDefault="00BD4510" w:rsidP="00E93B91">
      <w:pP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Anthony Charles. 2011. “Small-Scale Fisheries: On rights, Trades and Subsidies.” </w:t>
      </w:r>
      <w:r w:rsidRPr="00BD4510">
        <w:rPr>
          <w:rFonts w:ascii="Times New Roman" w:eastAsia="Times New Roman" w:hAnsi="Times New Roman" w:cs="Times New Roman"/>
          <w:b/>
          <w:sz w:val="24"/>
          <w:szCs w:val="24"/>
          <w:lang w:eastAsia="en-PH"/>
        </w:rPr>
        <w:t>Marine Studies Journal.</w:t>
      </w:r>
      <w:r>
        <w:rPr>
          <w:rFonts w:ascii="Times New Roman" w:eastAsia="Times New Roman" w:hAnsi="Times New Roman" w:cs="Times New Roman"/>
          <w:sz w:val="24"/>
          <w:szCs w:val="24"/>
          <w:lang w:eastAsia="en-PH"/>
        </w:rPr>
        <w:t xml:space="preserve"> 10:2. 85-94. </w:t>
      </w:r>
    </w:p>
    <w:p w:rsidR="00E93B91" w:rsidRPr="00E93B91" w:rsidRDefault="00BD4510" w:rsidP="00E93B91">
      <w:pPr>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PH"/>
        </w:rPr>
        <w:t>Rasti</w:t>
      </w:r>
      <w:proofErr w:type="spellEnd"/>
      <w:r>
        <w:rPr>
          <w:rFonts w:ascii="Times New Roman" w:eastAsia="Times New Roman" w:hAnsi="Times New Roman" w:cs="Times New Roman"/>
          <w:sz w:val="24"/>
          <w:szCs w:val="24"/>
          <w:lang w:eastAsia="en-PH"/>
        </w:rPr>
        <w:t xml:space="preserve"> </w:t>
      </w:r>
      <w:proofErr w:type="spellStart"/>
      <w:r>
        <w:rPr>
          <w:rFonts w:ascii="Times New Roman" w:eastAsia="Times New Roman" w:hAnsi="Times New Roman" w:cs="Times New Roman"/>
          <w:sz w:val="24"/>
          <w:szCs w:val="24"/>
          <w:lang w:eastAsia="en-PH"/>
        </w:rPr>
        <w:t>Delizo</w:t>
      </w:r>
      <w:proofErr w:type="spellEnd"/>
      <w:r>
        <w:rPr>
          <w:rFonts w:ascii="Times New Roman" w:eastAsia="Times New Roman" w:hAnsi="Times New Roman" w:cs="Times New Roman"/>
          <w:sz w:val="24"/>
          <w:szCs w:val="24"/>
          <w:lang w:eastAsia="en-PH"/>
        </w:rPr>
        <w:t xml:space="preserve">. </w:t>
      </w:r>
      <w:proofErr w:type="gramStart"/>
      <w:r w:rsidR="00ED18BF">
        <w:rPr>
          <w:rFonts w:ascii="Times New Roman" w:eastAsia="Times New Roman" w:hAnsi="Times New Roman" w:cs="Times New Roman"/>
          <w:sz w:val="24"/>
          <w:szCs w:val="24"/>
          <w:lang w:eastAsia="en-PH"/>
        </w:rPr>
        <w:t xml:space="preserve">2012. </w:t>
      </w:r>
      <w:r w:rsidR="00ED18BF" w:rsidRPr="00D51C0A">
        <w:rPr>
          <w:rFonts w:ascii="Times New Roman" w:eastAsia="Times New Roman" w:hAnsi="Times New Roman" w:cs="Times New Roman"/>
          <w:sz w:val="24"/>
          <w:szCs w:val="24"/>
          <w:lang w:eastAsia="en-PH"/>
        </w:rPr>
        <w:t xml:space="preserve"> “</w:t>
      </w:r>
      <w:proofErr w:type="gramEnd"/>
      <w:r w:rsidR="00ED18BF" w:rsidRPr="00D51C0A">
        <w:rPr>
          <w:rFonts w:ascii="Times New Roman" w:eastAsia="Times New Roman" w:hAnsi="Times New Roman" w:cs="Times New Roman"/>
          <w:sz w:val="24"/>
          <w:szCs w:val="24"/>
          <w:lang w:eastAsia="en-PH"/>
        </w:rPr>
        <w:t>Transforming the ‘Southeast Asian Sea’ into a ‘Shared Regional Area of Essential Commons</w:t>
      </w:r>
      <w:r w:rsidR="00260CBE">
        <w:rPr>
          <w:rFonts w:ascii="Times New Roman" w:eastAsia="Times New Roman" w:hAnsi="Times New Roman" w:cs="Times New Roman"/>
          <w:sz w:val="24"/>
          <w:szCs w:val="24"/>
          <w:lang w:eastAsia="en-PH"/>
        </w:rPr>
        <w:t xml:space="preserve">,” </w:t>
      </w:r>
      <w:r w:rsidR="00ED18BF">
        <w:rPr>
          <w:rFonts w:ascii="Times New Roman" w:eastAsia="Times New Roman" w:hAnsi="Times New Roman" w:cs="Times New Roman"/>
          <w:sz w:val="24"/>
          <w:szCs w:val="24"/>
          <w:lang w:eastAsia="en-PH"/>
        </w:rPr>
        <w:t>12 April</w:t>
      </w:r>
      <w:r w:rsidR="00ED18BF" w:rsidRPr="00E93B91">
        <w:rPr>
          <w:rFonts w:ascii="Times New Roman" w:eastAsia="Times New Roman" w:hAnsi="Times New Roman" w:cs="Times New Roman"/>
          <w:sz w:val="24"/>
          <w:szCs w:val="24"/>
          <w:lang w:eastAsia="en-PH"/>
        </w:rPr>
        <w:t xml:space="preserve">. </w:t>
      </w:r>
      <w:r w:rsidR="00E93B91" w:rsidRPr="00E93B91">
        <w:rPr>
          <w:rFonts w:ascii="Times New Roman" w:hAnsi="Times New Roman" w:cs="Times New Roman"/>
          <w:sz w:val="24"/>
          <w:szCs w:val="24"/>
        </w:rPr>
        <w:t>http://politicsforbreakfast.blogspot.com/2012/05/transforming-southeast-asian-sea-into.html#more</w:t>
      </w:r>
    </w:p>
    <w:p w:rsidR="00ED18BF" w:rsidRDefault="00ED18BF" w:rsidP="00A75D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Teresa S. Encarnacion. 1991. UNCLOS III: The International Seabed Regime and North-South Global Negotiations.”  </w:t>
      </w:r>
      <w:r w:rsidRPr="00ED18BF">
        <w:rPr>
          <w:rFonts w:ascii="Times New Roman" w:hAnsi="Times New Roman" w:cs="Times New Roman"/>
          <w:b/>
          <w:sz w:val="24"/>
          <w:szCs w:val="24"/>
        </w:rPr>
        <w:t>World Bulletin</w:t>
      </w:r>
      <w:r>
        <w:rPr>
          <w:rFonts w:ascii="Times New Roman" w:hAnsi="Times New Roman" w:cs="Times New Roman"/>
          <w:sz w:val="24"/>
          <w:szCs w:val="24"/>
        </w:rPr>
        <w:t>. VII:1. pp. 49-78</w:t>
      </w:r>
    </w:p>
    <w:p w:rsidR="00F92FE9" w:rsidRDefault="00F92FE9" w:rsidP="00A75D04">
      <w:pPr>
        <w:spacing w:after="0" w:line="240" w:lineRule="auto"/>
        <w:jc w:val="both"/>
        <w:rPr>
          <w:rFonts w:ascii="Times New Roman" w:hAnsi="Times New Roman" w:cs="Times New Roman"/>
          <w:sz w:val="24"/>
          <w:szCs w:val="24"/>
        </w:rPr>
      </w:pPr>
    </w:p>
    <w:p w:rsidR="00F92FE9" w:rsidRPr="00F92FE9" w:rsidRDefault="00F92FE9" w:rsidP="00F92FE9">
      <w:pPr>
        <w:spacing w:after="0" w:line="240" w:lineRule="auto"/>
        <w:rPr>
          <w:sz w:val="24"/>
          <w:szCs w:val="24"/>
        </w:rPr>
      </w:pPr>
      <w:r w:rsidRPr="00F31CDB">
        <w:rPr>
          <w:rFonts w:ascii="Times New Roman" w:eastAsia="Times New Roman" w:hAnsi="Times New Roman" w:cs="Times New Roman"/>
          <w:bCs/>
          <w:sz w:val="24"/>
          <w:szCs w:val="24"/>
          <w:lang w:eastAsia="en-PH"/>
        </w:rPr>
        <w:t>S</w:t>
      </w:r>
      <w:r>
        <w:rPr>
          <w:rFonts w:ascii="Times New Roman" w:eastAsia="Times New Roman" w:hAnsi="Times New Roman" w:cs="Times New Roman"/>
          <w:bCs/>
          <w:sz w:val="24"/>
          <w:szCs w:val="24"/>
          <w:lang w:eastAsia="en-PH"/>
        </w:rPr>
        <w:t xml:space="preserve">tephanie </w:t>
      </w:r>
      <w:proofErr w:type="spellStart"/>
      <w:r>
        <w:rPr>
          <w:rFonts w:ascii="Times New Roman" w:eastAsia="Times New Roman" w:hAnsi="Times New Roman" w:cs="Times New Roman"/>
          <w:bCs/>
          <w:sz w:val="24"/>
          <w:szCs w:val="24"/>
          <w:lang w:eastAsia="en-PH"/>
        </w:rPr>
        <w:t>Kleine-Ahlbrandt</w:t>
      </w:r>
      <w:proofErr w:type="spellEnd"/>
      <w:r>
        <w:rPr>
          <w:rFonts w:ascii="Times New Roman" w:eastAsia="Times New Roman" w:hAnsi="Times New Roman" w:cs="Times New Roman"/>
          <w:bCs/>
          <w:sz w:val="24"/>
          <w:szCs w:val="24"/>
          <w:lang w:eastAsia="en-PH"/>
        </w:rPr>
        <w:t xml:space="preserve">. 2012. </w:t>
      </w:r>
      <w:r w:rsidRPr="00F31CDB">
        <w:rPr>
          <w:rFonts w:ascii="Times New Roman" w:eastAsia="Times New Roman" w:hAnsi="Times New Roman" w:cs="Times New Roman"/>
          <w:bCs/>
          <w:sz w:val="24"/>
          <w:szCs w:val="24"/>
          <w:lang w:eastAsia="en-PH"/>
        </w:rPr>
        <w:t xml:space="preserve"> </w:t>
      </w:r>
      <w:r>
        <w:rPr>
          <w:rFonts w:ascii="Times New Roman" w:eastAsia="Times New Roman" w:hAnsi="Times New Roman" w:cs="Times New Roman"/>
          <w:bCs/>
          <w:sz w:val="24"/>
          <w:szCs w:val="24"/>
          <w:lang w:eastAsia="en-PH"/>
        </w:rPr>
        <w:t>“</w:t>
      </w:r>
      <w:hyperlink r:id="rId11" w:tooltip="Fish Story" w:history="1">
        <w:r w:rsidRPr="00F92FE9">
          <w:rPr>
            <w:rFonts w:ascii="Times New Roman" w:eastAsia="Times New Roman" w:hAnsi="Times New Roman" w:cs="Times New Roman"/>
            <w:bCs/>
            <w:kern w:val="36"/>
            <w:sz w:val="24"/>
            <w:szCs w:val="24"/>
            <w:lang w:eastAsia="en-PH"/>
          </w:rPr>
          <w:t>Fish Story</w:t>
        </w:r>
      </w:hyperlink>
      <w:r>
        <w:rPr>
          <w:rFonts w:ascii="Times New Roman" w:eastAsia="Times New Roman" w:hAnsi="Times New Roman" w:cs="Times New Roman"/>
          <w:bCs/>
          <w:kern w:val="36"/>
          <w:sz w:val="24"/>
          <w:szCs w:val="24"/>
          <w:lang w:eastAsia="en-PH"/>
        </w:rPr>
        <w:t xml:space="preserve">.” </w:t>
      </w:r>
      <w:r w:rsidRPr="00F92FE9">
        <w:rPr>
          <w:rFonts w:ascii="Times New Roman" w:eastAsia="Times New Roman" w:hAnsi="Times New Roman" w:cs="Times New Roman"/>
          <w:b/>
          <w:bCs/>
          <w:kern w:val="36"/>
          <w:sz w:val="24"/>
          <w:szCs w:val="24"/>
          <w:lang w:eastAsia="en-PH"/>
        </w:rPr>
        <w:t>Foreign Policy</w:t>
      </w:r>
      <w:r>
        <w:rPr>
          <w:rFonts w:ascii="Times New Roman" w:eastAsia="Times New Roman" w:hAnsi="Times New Roman" w:cs="Times New Roman"/>
          <w:bCs/>
          <w:kern w:val="36"/>
          <w:sz w:val="24"/>
          <w:szCs w:val="24"/>
          <w:lang w:eastAsia="en-PH"/>
        </w:rPr>
        <w:t xml:space="preserve">. June 25. </w:t>
      </w:r>
      <w:hyperlink r:id="rId12" w:history="1">
        <w:r w:rsidRPr="00F92FE9">
          <w:rPr>
            <w:rStyle w:val="Hyperlink"/>
            <w:sz w:val="24"/>
            <w:szCs w:val="24"/>
          </w:rPr>
          <w:t>http://www.foreignpolicy.com/articles/2012/06/25/fish_story</w:t>
        </w:r>
      </w:hyperlink>
      <w:r w:rsidRPr="00F92FE9">
        <w:rPr>
          <w:sz w:val="24"/>
          <w:szCs w:val="24"/>
        </w:rPr>
        <w:t xml:space="preserve"> Accessed 20 July 2013</w:t>
      </w:r>
    </w:p>
    <w:p w:rsidR="00ED18BF" w:rsidRDefault="00ED18BF" w:rsidP="00A75D04">
      <w:pPr>
        <w:spacing w:after="0" w:line="240" w:lineRule="auto"/>
        <w:jc w:val="both"/>
        <w:outlineLvl w:val="2"/>
        <w:rPr>
          <w:rFonts w:ascii="Times New Roman" w:hAnsi="Times New Roman" w:cs="Times New Roman"/>
          <w:sz w:val="24"/>
          <w:szCs w:val="24"/>
        </w:rPr>
      </w:pPr>
    </w:p>
    <w:p w:rsidR="00D51C0A" w:rsidRDefault="00D51C0A" w:rsidP="00A75D04">
      <w:pPr>
        <w:spacing w:after="0" w:line="240" w:lineRule="auto"/>
        <w:jc w:val="both"/>
        <w:outlineLvl w:val="2"/>
        <w:rPr>
          <w:rFonts w:ascii="Times New Roman" w:hAnsi="Times New Roman" w:cs="Times New Roman"/>
          <w:sz w:val="24"/>
          <w:szCs w:val="24"/>
        </w:rPr>
      </w:pPr>
      <w:proofErr w:type="spellStart"/>
      <w:r>
        <w:rPr>
          <w:rFonts w:ascii="Times New Roman" w:hAnsi="Times New Roman" w:cs="Times New Roman"/>
          <w:sz w:val="24"/>
          <w:szCs w:val="24"/>
        </w:rPr>
        <w:lastRenderedPageBreak/>
        <w:t>Kinhide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Mushakoji</w:t>
      </w:r>
      <w:proofErr w:type="spellEnd"/>
      <w:r>
        <w:rPr>
          <w:rFonts w:ascii="Times New Roman" w:hAnsi="Times New Roman" w:cs="Times New Roman"/>
          <w:sz w:val="24"/>
          <w:szCs w:val="24"/>
        </w:rPr>
        <w:t xml:space="preserve">, “Identity Politics in the Developmentalist States of East Asia: The Role of </w:t>
      </w:r>
      <w:proofErr w:type="spellStart"/>
      <w:r>
        <w:rPr>
          <w:rFonts w:ascii="Times New Roman" w:hAnsi="Times New Roman" w:cs="Times New Roman"/>
          <w:sz w:val="24"/>
          <w:szCs w:val="24"/>
        </w:rPr>
        <w:t>disapora</w:t>
      </w:r>
      <w:proofErr w:type="spellEnd"/>
      <w:r>
        <w:rPr>
          <w:rFonts w:ascii="Times New Roman" w:hAnsi="Times New Roman" w:cs="Times New Roman"/>
          <w:sz w:val="24"/>
          <w:szCs w:val="24"/>
        </w:rPr>
        <w:t xml:space="preserve"> communities in the Growth of Civil Societies,” Paper read at an International Symposium, </w:t>
      </w:r>
      <w:proofErr w:type="spellStart"/>
      <w:r>
        <w:rPr>
          <w:rFonts w:ascii="Times New Roman" w:hAnsi="Times New Roman" w:cs="Times New Roman"/>
          <w:sz w:val="24"/>
          <w:szCs w:val="24"/>
        </w:rPr>
        <w:t>Ritsumeikan</w:t>
      </w:r>
      <w:proofErr w:type="spellEnd"/>
      <w:r>
        <w:rPr>
          <w:rFonts w:ascii="Times New Roman" w:hAnsi="Times New Roman" w:cs="Times New Roman"/>
          <w:sz w:val="24"/>
          <w:szCs w:val="24"/>
        </w:rPr>
        <w:t xml:space="preserve"> University, 24-25 March 2012.</w:t>
      </w:r>
      <w:r w:rsidR="00E93B91">
        <w:rPr>
          <w:rFonts w:ascii="Times New Roman" w:hAnsi="Times New Roman" w:cs="Times New Roman"/>
          <w:sz w:val="24"/>
          <w:szCs w:val="24"/>
        </w:rPr>
        <w:t xml:space="preserve"> Manuscript.</w:t>
      </w:r>
    </w:p>
    <w:p w:rsidR="00D51C0A" w:rsidRDefault="00D51C0A" w:rsidP="00A75D04">
      <w:pPr>
        <w:spacing w:after="0" w:line="240" w:lineRule="auto"/>
        <w:jc w:val="both"/>
        <w:rPr>
          <w:rFonts w:ascii="Times New Roman" w:hAnsi="Times New Roman" w:cs="Times New Roman"/>
          <w:sz w:val="24"/>
          <w:szCs w:val="24"/>
        </w:rPr>
      </w:pPr>
    </w:p>
    <w:p w:rsidR="00D51C0A" w:rsidRDefault="00D51C0A" w:rsidP="00A75D04">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Elinor Ostrom, 1990. </w:t>
      </w:r>
      <w:r w:rsidRPr="00597C41">
        <w:rPr>
          <w:rFonts w:ascii="Times New Roman" w:hAnsi="Times New Roman" w:cs="Times New Roman"/>
          <w:b/>
          <w:sz w:val="24"/>
          <w:szCs w:val="24"/>
        </w:rPr>
        <w:t>Governing the Commons: The Evolution of Institutions for Collective Action.</w:t>
      </w:r>
      <w:r>
        <w:rPr>
          <w:rFonts w:ascii="Times New Roman" w:hAnsi="Times New Roman" w:cs="Times New Roman"/>
          <w:sz w:val="24"/>
          <w:szCs w:val="24"/>
        </w:rPr>
        <w:t xml:space="preserve"> Cambridge, UK: Cambridge University Press.</w:t>
      </w:r>
    </w:p>
    <w:p w:rsidR="00940E97" w:rsidRPr="00F92FE9" w:rsidRDefault="00F92FE9" w:rsidP="00F92FE9">
      <w:pPr>
        <w:spacing w:before="100" w:beforeAutospacing="1" w:after="100" w:afterAutospacing="1"/>
        <w:outlineLvl w:val="0"/>
        <w:rPr>
          <w:rFonts w:ascii="Times New Roman" w:eastAsia="Times New Roman" w:hAnsi="Times New Roman" w:cs="Times New Roman"/>
          <w:bCs/>
          <w:kern w:val="36"/>
          <w:sz w:val="24"/>
          <w:szCs w:val="24"/>
          <w:lang w:eastAsia="en-PH"/>
        </w:rPr>
      </w:pPr>
      <w:r w:rsidRPr="001E0D1D">
        <w:rPr>
          <w:rFonts w:ascii="Times New Roman" w:eastAsia="Times New Roman" w:hAnsi="Times New Roman" w:cs="Times New Roman"/>
          <w:sz w:val="24"/>
          <w:szCs w:val="24"/>
          <w:lang w:eastAsia="en-PH"/>
        </w:rPr>
        <w:t xml:space="preserve">Lucio Blanco </w:t>
      </w:r>
      <w:proofErr w:type="spellStart"/>
      <w:r w:rsidRPr="001E0D1D">
        <w:rPr>
          <w:rFonts w:ascii="Times New Roman" w:eastAsia="Times New Roman" w:hAnsi="Times New Roman" w:cs="Times New Roman"/>
          <w:sz w:val="24"/>
          <w:szCs w:val="24"/>
          <w:lang w:eastAsia="en-PH"/>
        </w:rPr>
        <w:t>Pitlo</w:t>
      </w:r>
      <w:proofErr w:type="spellEnd"/>
      <w:r>
        <w:rPr>
          <w:rFonts w:ascii="Times New Roman" w:eastAsia="Times New Roman" w:hAnsi="Times New Roman" w:cs="Times New Roman"/>
          <w:sz w:val="24"/>
          <w:szCs w:val="24"/>
          <w:lang w:eastAsia="en-PH"/>
        </w:rPr>
        <w:t>. 2013. “</w:t>
      </w:r>
      <w:hyperlink r:id="rId13" w:tooltip="Fishing Wars: Competition for South China Sea’s Fishery Resources" w:history="1">
        <w:r w:rsidRPr="00F92FE9">
          <w:rPr>
            <w:rFonts w:ascii="Times New Roman" w:eastAsia="Times New Roman" w:hAnsi="Times New Roman" w:cs="Times New Roman"/>
            <w:bCs/>
            <w:sz w:val="24"/>
            <w:szCs w:val="24"/>
            <w:lang w:eastAsia="en-PH"/>
          </w:rPr>
          <w:t>Fishing Wars: Competition for South China Sea’s Fishery Resources</w:t>
        </w:r>
      </w:hyperlink>
      <w:r>
        <w:rPr>
          <w:rFonts w:ascii="Times New Roman" w:eastAsia="Times New Roman" w:hAnsi="Times New Roman" w:cs="Times New Roman"/>
          <w:bCs/>
          <w:sz w:val="24"/>
          <w:szCs w:val="24"/>
          <w:lang w:eastAsia="en-PH"/>
        </w:rPr>
        <w:t xml:space="preserve">. The ISN Blog. </w:t>
      </w:r>
      <w:r>
        <w:rPr>
          <w:rFonts w:ascii="Times New Roman" w:eastAsia="Times New Roman" w:hAnsi="Times New Roman" w:cs="Times New Roman"/>
          <w:sz w:val="24"/>
          <w:szCs w:val="24"/>
          <w:lang w:eastAsia="en-PH"/>
        </w:rPr>
        <w:t xml:space="preserve">10 July. </w:t>
      </w:r>
      <w:hyperlink r:id="rId14" w:history="1">
        <w:r w:rsidRPr="00F92FE9">
          <w:rPr>
            <w:rStyle w:val="Hyperlink"/>
            <w:rFonts w:ascii="Times New Roman" w:eastAsia="Times New Roman" w:hAnsi="Times New Roman" w:cs="Times New Roman"/>
            <w:bCs/>
            <w:color w:val="auto"/>
            <w:kern w:val="36"/>
            <w:sz w:val="24"/>
            <w:szCs w:val="24"/>
            <w:lang w:eastAsia="en-PH"/>
          </w:rPr>
          <w:t>http://isnblog.ethz.ch/security/fishing-wars-competition-for-south-china-seas-fishery-resources</w:t>
        </w:r>
      </w:hyperlink>
      <w:r w:rsidRPr="00F92FE9">
        <w:rPr>
          <w:rFonts w:ascii="Times New Roman" w:eastAsia="Times New Roman" w:hAnsi="Times New Roman" w:cs="Times New Roman"/>
          <w:bCs/>
          <w:kern w:val="36"/>
          <w:sz w:val="24"/>
          <w:szCs w:val="24"/>
          <w:lang w:eastAsia="en-PH"/>
        </w:rPr>
        <w:t xml:space="preserve"> </w:t>
      </w:r>
      <w:r>
        <w:rPr>
          <w:rFonts w:ascii="Times New Roman" w:eastAsia="Times New Roman" w:hAnsi="Times New Roman" w:cs="Times New Roman"/>
          <w:bCs/>
          <w:kern w:val="36"/>
          <w:sz w:val="24"/>
          <w:szCs w:val="24"/>
          <w:lang w:eastAsia="en-PH"/>
        </w:rPr>
        <w:t xml:space="preserve"> </w:t>
      </w:r>
      <w:r w:rsidRPr="00F92FE9">
        <w:rPr>
          <w:rFonts w:ascii="Times New Roman" w:eastAsia="Times New Roman" w:hAnsi="Times New Roman" w:cs="Times New Roman"/>
          <w:bCs/>
          <w:kern w:val="36"/>
          <w:sz w:val="24"/>
          <w:szCs w:val="24"/>
          <w:lang w:eastAsia="en-PH"/>
        </w:rPr>
        <w:t>Accessed 20 July 2012</w:t>
      </w:r>
    </w:p>
    <w:p w:rsidR="00940E97" w:rsidRDefault="00940E97" w:rsidP="00940E97">
      <w:pPr>
        <w:spacing w:after="0" w:line="240" w:lineRule="auto"/>
      </w:pPr>
      <w:r>
        <w:rPr>
          <w:rFonts w:ascii="Times New Roman" w:hAnsi="Times New Roman" w:cs="Times New Roman"/>
          <w:sz w:val="24"/>
          <w:szCs w:val="24"/>
        </w:rPr>
        <w:t>Prue Taylor. 2011. The Comm</w:t>
      </w:r>
      <w:r w:rsidR="00F92FE9">
        <w:rPr>
          <w:rFonts w:ascii="Times New Roman" w:hAnsi="Times New Roman" w:cs="Times New Roman"/>
          <w:sz w:val="24"/>
          <w:szCs w:val="24"/>
        </w:rPr>
        <w:t>on Heritage of Mankind: A Bold D</w:t>
      </w:r>
      <w:r>
        <w:rPr>
          <w:rFonts w:ascii="Times New Roman" w:hAnsi="Times New Roman" w:cs="Times New Roman"/>
          <w:sz w:val="24"/>
          <w:szCs w:val="24"/>
        </w:rPr>
        <w:t>octrine Kept Within Strict Boundaries</w:t>
      </w:r>
      <w:r w:rsidRPr="00734232">
        <w:rPr>
          <w:rFonts w:ascii="Times New Roman" w:hAnsi="Times New Roman" w:cs="Times New Roman"/>
          <w:sz w:val="24"/>
          <w:szCs w:val="24"/>
        </w:rPr>
        <w:t xml:space="preserve">. </w:t>
      </w:r>
      <w:hyperlink r:id="rId15" w:history="1">
        <w:r w:rsidRPr="00734232">
          <w:rPr>
            <w:rStyle w:val="Hyperlink"/>
            <w:rFonts w:ascii="Times New Roman" w:hAnsi="Times New Roman" w:cs="Times New Roman"/>
            <w:sz w:val="24"/>
            <w:szCs w:val="24"/>
          </w:rPr>
          <w:t>http://wealthofthecommons.org/essay/common-heritage-mankind-bold-doctrine-kept-within-strict-boundaries</w:t>
        </w:r>
      </w:hyperlink>
      <w:r w:rsidRPr="00940E97">
        <w:rPr>
          <w:rFonts w:ascii="Times New Roman" w:hAnsi="Times New Roman" w:cs="Times New Roman"/>
          <w:sz w:val="24"/>
          <w:szCs w:val="24"/>
        </w:rPr>
        <w:t>, Accessed 20 July 2013</w:t>
      </w:r>
    </w:p>
    <w:p w:rsidR="00D51C0A" w:rsidRDefault="00D51C0A" w:rsidP="00A75D04">
      <w:pPr>
        <w:spacing w:after="0" w:line="240" w:lineRule="auto"/>
        <w:jc w:val="both"/>
        <w:outlineLvl w:val="2"/>
        <w:rPr>
          <w:rFonts w:ascii="Times New Roman" w:hAnsi="Times New Roman" w:cs="Times New Roman"/>
          <w:sz w:val="24"/>
          <w:szCs w:val="24"/>
        </w:rPr>
      </w:pPr>
    </w:p>
    <w:p w:rsidR="00D51C0A" w:rsidRPr="00D51C0A" w:rsidRDefault="00D51C0A" w:rsidP="00A75D04">
      <w:pPr>
        <w:spacing w:after="0" w:line="240" w:lineRule="auto"/>
        <w:jc w:val="both"/>
        <w:rPr>
          <w:rFonts w:ascii="Times New Roman" w:eastAsia="Times New Roman" w:hAnsi="Times New Roman" w:cs="Times New Roman"/>
          <w:sz w:val="24"/>
          <w:szCs w:val="24"/>
          <w:lang w:eastAsia="en-PH"/>
        </w:rPr>
      </w:pPr>
      <w:r w:rsidRPr="00D51C0A">
        <w:rPr>
          <w:rFonts w:ascii="Times New Roman" w:eastAsia="Times New Roman" w:hAnsi="Times New Roman" w:cs="Times New Roman"/>
          <w:sz w:val="24"/>
          <w:szCs w:val="24"/>
          <w:lang w:eastAsia="en-PH"/>
        </w:rPr>
        <w:t>Thanh-Dam Truong, “Research Proposal to the EU on “</w:t>
      </w:r>
      <w:proofErr w:type="spellStart"/>
      <w:r w:rsidRPr="00D51C0A">
        <w:rPr>
          <w:rFonts w:ascii="Times New Roman" w:eastAsia="Times New Roman" w:hAnsi="Times New Roman" w:cs="Times New Roman"/>
          <w:sz w:val="24"/>
          <w:szCs w:val="24"/>
          <w:lang w:eastAsia="en-PH"/>
        </w:rPr>
        <w:t>Asean</w:t>
      </w:r>
      <w:proofErr w:type="spellEnd"/>
      <w:r w:rsidRPr="00D51C0A">
        <w:rPr>
          <w:rFonts w:ascii="Times New Roman" w:eastAsia="Times New Roman" w:hAnsi="Times New Roman" w:cs="Times New Roman"/>
          <w:sz w:val="24"/>
          <w:szCs w:val="24"/>
          <w:lang w:eastAsia="en-PH"/>
        </w:rPr>
        <w:t xml:space="preserve"> China Relations and the South China Sea (SCS)”, </w:t>
      </w:r>
      <w:r>
        <w:rPr>
          <w:rFonts w:ascii="Times New Roman" w:eastAsia="Times New Roman" w:hAnsi="Times New Roman" w:cs="Times New Roman"/>
          <w:sz w:val="24"/>
          <w:szCs w:val="24"/>
          <w:lang w:eastAsia="en-PH"/>
        </w:rPr>
        <w:t xml:space="preserve">2011. </w:t>
      </w:r>
      <w:r w:rsidRPr="00D51C0A">
        <w:rPr>
          <w:rFonts w:ascii="Times New Roman" w:eastAsia="Times New Roman" w:hAnsi="Times New Roman" w:cs="Times New Roman"/>
          <w:sz w:val="24"/>
          <w:szCs w:val="24"/>
          <w:lang w:eastAsia="en-PH"/>
        </w:rPr>
        <w:t>Erasmus University of Rotterdam (Coordinator), Peace Research Institute of Oslo, CSWD UP Diliman, Diplomatic Academy of Vietnam, Indonesian Institute of Sciences, Chulalongkorn University, and Maritime Institute of Malaysia</w:t>
      </w:r>
      <w:r w:rsidR="00AA0B4B">
        <w:rPr>
          <w:rFonts w:ascii="Times New Roman" w:eastAsia="Times New Roman" w:hAnsi="Times New Roman" w:cs="Times New Roman"/>
          <w:sz w:val="24"/>
          <w:szCs w:val="24"/>
          <w:lang w:eastAsia="en-PH"/>
        </w:rPr>
        <w:t>. Manuscript.</w:t>
      </w:r>
    </w:p>
    <w:p w:rsidR="00D51C0A" w:rsidRDefault="00D51C0A" w:rsidP="00A75D04">
      <w:pPr>
        <w:spacing w:after="0" w:line="240" w:lineRule="auto"/>
        <w:jc w:val="both"/>
        <w:outlineLvl w:val="2"/>
        <w:rPr>
          <w:rFonts w:ascii="Times New Roman" w:eastAsia="Times New Roman" w:hAnsi="Times New Roman" w:cs="Times New Roman"/>
          <w:sz w:val="24"/>
          <w:szCs w:val="24"/>
          <w:lang w:eastAsia="en-PH"/>
        </w:rPr>
      </w:pPr>
    </w:p>
    <w:p w:rsidR="00D51C0A" w:rsidRPr="00D51C0A" w:rsidRDefault="00D51C0A" w:rsidP="00A75D04">
      <w:pPr>
        <w:spacing w:after="0" w:line="240" w:lineRule="auto"/>
        <w:jc w:val="both"/>
        <w:rPr>
          <w:rFonts w:ascii="Times New Roman" w:eastAsia="Times New Roman" w:hAnsi="Times New Roman" w:cs="Times New Roman"/>
          <w:sz w:val="24"/>
          <w:szCs w:val="24"/>
          <w:lang w:eastAsia="en-PH"/>
        </w:rPr>
      </w:pPr>
      <w:r w:rsidRPr="00D51C0A">
        <w:rPr>
          <w:rFonts w:ascii="Times New Roman" w:eastAsia="Times New Roman" w:hAnsi="Times New Roman" w:cs="Times New Roman"/>
          <w:sz w:val="24"/>
          <w:szCs w:val="24"/>
          <w:lang w:eastAsia="en-PH"/>
        </w:rPr>
        <w:t>“Japanese Citizens’ Appeal to Stop the Vicious Cycle of Territorial Disputes,” signed by 1,270 Japanese intellectuals, 28 Sept 2012</w:t>
      </w:r>
      <w:r w:rsidR="00445071">
        <w:rPr>
          <w:rFonts w:ascii="Times New Roman" w:eastAsia="Times New Roman" w:hAnsi="Times New Roman" w:cs="Times New Roman"/>
          <w:sz w:val="24"/>
          <w:szCs w:val="24"/>
          <w:lang w:eastAsia="en-PH"/>
        </w:rPr>
        <w:t xml:space="preserve">. </w:t>
      </w:r>
      <w:hyperlink r:id="rId16" w:history="1">
        <w:r w:rsidR="00AA0B4B" w:rsidRPr="00132A60">
          <w:rPr>
            <w:rStyle w:val="Hyperlink"/>
            <w:rFonts w:ascii="Times New Roman" w:eastAsia="Times New Roman" w:hAnsi="Times New Roman" w:cs="Times New Roman"/>
            <w:sz w:val="24"/>
            <w:szCs w:val="24"/>
            <w:lang w:eastAsia="en-PH"/>
          </w:rPr>
          <w:t>http://aliran.com/11035.html</w:t>
        </w:r>
      </w:hyperlink>
      <w:r w:rsidR="00AA0B4B">
        <w:rPr>
          <w:rFonts w:ascii="Times New Roman" w:eastAsia="Times New Roman" w:hAnsi="Times New Roman" w:cs="Times New Roman"/>
          <w:sz w:val="24"/>
          <w:szCs w:val="24"/>
          <w:lang w:eastAsia="en-PH"/>
        </w:rPr>
        <w:t xml:space="preserve"> Accessed 9 Dec 2012</w:t>
      </w:r>
    </w:p>
    <w:p w:rsidR="00D51C0A" w:rsidRDefault="00D51C0A" w:rsidP="00A75D04">
      <w:pPr>
        <w:spacing w:after="0" w:line="240" w:lineRule="auto"/>
        <w:jc w:val="both"/>
        <w:outlineLvl w:val="2"/>
        <w:rPr>
          <w:rFonts w:ascii="Times New Roman" w:hAnsi="Times New Roman" w:cs="Times New Roman"/>
          <w:sz w:val="24"/>
          <w:szCs w:val="24"/>
        </w:rPr>
      </w:pPr>
    </w:p>
    <w:p w:rsidR="00D51C0A" w:rsidRPr="00D51C0A" w:rsidRDefault="00D51C0A" w:rsidP="00D16292">
      <w:pPr>
        <w:spacing w:after="0" w:line="240" w:lineRule="auto"/>
        <w:rPr>
          <w:rFonts w:ascii="Times New Roman" w:eastAsia="Times New Roman" w:hAnsi="Times New Roman" w:cs="Times New Roman"/>
          <w:sz w:val="24"/>
          <w:szCs w:val="24"/>
          <w:lang w:eastAsia="en-PH"/>
        </w:rPr>
      </w:pPr>
      <w:r w:rsidRPr="00D51C0A">
        <w:rPr>
          <w:rFonts w:ascii="Times New Roman" w:eastAsia="Times New Roman" w:hAnsi="Times New Roman" w:cs="Times New Roman"/>
          <w:sz w:val="24"/>
          <w:szCs w:val="24"/>
          <w:lang w:eastAsia="en-PH"/>
        </w:rPr>
        <w:t xml:space="preserve">Statement by the </w:t>
      </w:r>
      <w:proofErr w:type="spellStart"/>
      <w:r w:rsidRPr="00D51C0A">
        <w:rPr>
          <w:rFonts w:ascii="Times New Roman" w:eastAsia="Times New Roman" w:hAnsi="Times New Roman" w:cs="Times New Roman"/>
          <w:sz w:val="24"/>
          <w:szCs w:val="24"/>
          <w:lang w:eastAsia="en-PH"/>
        </w:rPr>
        <w:t>Minjian</w:t>
      </w:r>
      <w:proofErr w:type="spellEnd"/>
      <w:r w:rsidRPr="00D51C0A">
        <w:rPr>
          <w:rFonts w:ascii="Times New Roman" w:eastAsia="Times New Roman" w:hAnsi="Times New Roman" w:cs="Times New Roman"/>
          <w:sz w:val="24"/>
          <w:szCs w:val="24"/>
          <w:lang w:eastAsia="en-PH"/>
        </w:rPr>
        <w:t xml:space="preserve"> East Asia Forum</w:t>
      </w:r>
      <w:r w:rsidR="00D16292">
        <w:rPr>
          <w:rFonts w:ascii="Times New Roman" w:eastAsia="Times New Roman" w:hAnsi="Times New Roman" w:cs="Times New Roman"/>
          <w:sz w:val="24"/>
          <w:szCs w:val="24"/>
          <w:lang w:eastAsia="en-PH"/>
        </w:rPr>
        <w:t>, 6 October 2012</w:t>
      </w:r>
      <w:r w:rsidRPr="00D51C0A">
        <w:rPr>
          <w:rFonts w:ascii="Times New Roman" w:eastAsia="Times New Roman" w:hAnsi="Times New Roman" w:cs="Times New Roman"/>
          <w:sz w:val="24"/>
          <w:szCs w:val="24"/>
          <w:lang w:eastAsia="en-PH"/>
        </w:rPr>
        <w:t>: “Facing History, Resolving Disputes, Working Towards Peace in East Asia.” Final release on 12 Nov 2012</w:t>
      </w:r>
      <w:r w:rsidR="00445071">
        <w:rPr>
          <w:rFonts w:ascii="Times New Roman" w:eastAsia="Times New Roman" w:hAnsi="Times New Roman" w:cs="Times New Roman"/>
          <w:sz w:val="24"/>
          <w:szCs w:val="24"/>
          <w:lang w:eastAsia="en-PH"/>
        </w:rPr>
        <w:t xml:space="preserve">. </w:t>
      </w:r>
      <w:r w:rsidR="00D16292">
        <w:rPr>
          <w:rFonts w:ascii="Times New Roman" w:eastAsia="Times New Roman" w:hAnsi="Times New Roman" w:cs="Times New Roman"/>
          <w:sz w:val="24"/>
          <w:szCs w:val="24"/>
          <w:lang w:eastAsia="en-PH"/>
        </w:rPr>
        <w:t xml:space="preserve">Published in </w:t>
      </w:r>
      <w:r w:rsidR="00D16292" w:rsidRPr="00D16292">
        <w:rPr>
          <w:rFonts w:ascii="Times New Roman" w:eastAsia="Times New Roman" w:hAnsi="Times New Roman" w:cs="Times New Roman"/>
          <w:b/>
          <w:sz w:val="24"/>
          <w:szCs w:val="24"/>
          <w:lang w:eastAsia="en-PH"/>
        </w:rPr>
        <w:t>Inter-Asia Cultural Studies</w:t>
      </w:r>
      <w:r w:rsidR="00D16292">
        <w:rPr>
          <w:rFonts w:ascii="Times New Roman" w:eastAsia="Times New Roman" w:hAnsi="Times New Roman" w:cs="Times New Roman"/>
          <w:sz w:val="24"/>
          <w:szCs w:val="24"/>
          <w:lang w:eastAsia="en-PH"/>
        </w:rPr>
        <w:t xml:space="preserve">. 2013. 14:2. pp. 334-338. </w:t>
      </w:r>
      <w:hyperlink r:id="rId17" w:history="1">
        <w:r w:rsidR="00D16292" w:rsidRPr="00132A60">
          <w:rPr>
            <w:rStyle w:val="Hyperlink"/>
            <w:rFonts w:ascii="Times New Roman" w:eastAsia="Times New Roman" w:hAnsi="Times New Roman" w:cs="Times New Roman"/>
            <w:sz w:val="24"/>
            <w:szCs w:val="24"/>
            <w:lang w:eastAsia="en-PH"/>
          </w:rPr>
          <w:t>http://dx.doi.org/</w:t>
        </w:r>
        <w:r w:rsidR="00D16292" w:rsidRPr="00132A60">
          <w:rPr>
            <w:rStyle w:val="Hyperlink"/>
            <w:rFonts w:ascii="Times New Roman" w:hAnsi="Times New Roman" w:cs="Times New Roman"/>
            <w:sz w:val="24"/>
            <w:szCs w:val="24"/>
          </w:rPr>
          <w:t>10.1080/14649373.2013.770116</w:t>
        </w:r>
      </w:hyperlink>
      <w:r w:rsidR="00D16292">
        <w:rPr>
          <w:rFonts w:ascii="Times New Roman" w:hAnsi="Times New Roman" w:cs="Times New Roman"/>
          <w:sz w:val="24"/>
          <w:szCs w:val="24"/>
        </w:rPr>
        <w:t>. Accessed 20 July2013.</w:t>
      </w:r>
    </w:p>
    <w:p w:rsidR="00D51C0A" w:rsidRDefault="00D51C0A" w:rsidP="00A75D04">
      <w:pPr>
        <w:spacing w:after="0" w:line="240" w:lineRule="auto"/>
        <w:jc w:val="both"/>
        <w:rPr>
          <w:rFonts w:ascii="Times New Roman" w:eastAsia="Times New Roman" w:hAnsi="Times New Roman" w:cs="Times New Roman"/>
          <w:b/>
          <w:color w:val="000000"/>
          <w:sz w:val="24"/>
          <w:szCs w:val="24"/>
          <w:lang w:val="en-US" w:eastAsia="en-PH"/>
        </w:rPr>
      </w:pPr>
    </w:p>
    <w:p w:rsidR="00D51C0A" w:rsidRPr="00D51C0A" w:rsidRDefault="00D51C0A" w:rsidP="00445071">
      <w:pPr>
        <w:spacing w:after="0" w:line="240" w:lineRule="auto"/>
        <w:rPr>
          <w:rFonts w:ascii="Times New Roman" w:eastAsia="Times New Roman" w:hAnsi="Times New Roman" w:cs="Times New Roman"/>
          <w:color w:val="000000"/>
          <w:sz w:val="24"/>
          <w:szCs w:val="24"/>
          <w:lang w:val="en-US" w:eastAsia="en-PH"/>
        </w:rPr>
      </w:pPr>
      <w:r w:rsidRPr="00D51C0A">
        <w:rPr>
          <w:rFonts w:ascii="Times New Roman" w:eastAsia="Times New Roman" w:hAnsi="Times New Roman" w:cs="Times New Roman"/>
          <w:color w:val="000000"/>
          <w:sz w:val="24"/>
          <w:szCs w:val="24"/>
          <w:lang w:val="en-US" w:eastAsia="en-PH"/>
        </w:rPr>
        <w:t xml:space="preserve">Proceedings of the </w:t>
      </w:r>
      <w:r w:rsidR="00F92FE9">
        <w:rPr>
          <w:rFonts w:ascii="Times New Roman" w:eastAsia="Times New Roman" w:hAnsi="Times New Roman" w:cs="Times New Roman"/>
          <w:color w:val="000000"/>
          <w:sz w:val="24"/>
          <w:szCs w:val="24"/>
          <w:lang w:val="en-US" w:eastAsia="en-PH"/>
        </w:rPr>
        <w:t>“</w:t>
      </w:r>
      <w:r w:rsidR="00AA0B4B">
        <w:rPr>
          <w:rFonts w:ascii="Times New Roman" w:eastAsia="Times New Roman" w:hAnsi="Times New Roman" w:cs="Times New Roman"/>
          <w:color w:val="000000"/>
          <w:sz w:val="24"/>
          <w:szCs w:val="24"/>
          <w:lang w:val="en-US" w:eastAsia="en-PH"/>
        </w:rPr>
        <w:t xml:space="preserve">Seventh MARE </w:t>
      </w:r>
      <w:r w:rsidRPr="00D51C0A">
        <w:rPr>
          <w:rFonts w:ascii="Times New Roman" w:eastAsia="Times New Roman" w:hAnsi="Times New Roman" w:cs="Times New Roman"/>
          <w:color w:val="000000"/>
          <w:sz w:val="24"/>
          <w:szCs w:val="24"/>
          <w:lang w:val="en-US" w:eastAsia="en-PH"/>
        </w:rPr>
        <w:t>Conference on People and the Sea</w:t>
      </w:r>
      <w:r w:rsidR="00445071">
        <w:rPr>
          <w:rFonts w:ascii="Times New Roman" w:eastAsia="Times New Roman" w:hAnsi="Times New Roman" w:cs="Times New Roman"/>
          <w:color w:val="000000"/>
          <w:sz w:val="24"/>
          <w:szCs w:val="24"/>
          <w:lang w:val="en-US" w:eastAsia="en-PH"/>
        </w:rPr>
        <w:t xml:space="preserve"> VII</w:t>
      </w:r>
      <w:r w:rsidRPr="00D51C0A">
        <w:rPr>
          <w:rFonts w:ascii="Times New Roman" w:eastAsia="Times New Roman" w:hAnsi="Times New Roman" w:cs="Times New Roman"/>
          <w:color w:val="000000"/>
          <w:sz w:val="24"/>
          <w:szCs w:val="24"/>
          <w:lang w:val="en-US" w:eastAsia="en-PH"/>
        </w:rPr>
        <w:t>,</w:t>
      </w:r>
      <w:r w:rsidR="00F92FE9">
        <w:rPr>
          <w:rFonts w:ascii="Times New Roman" w:eastAsia="Times New Roman" w:hAnsi="Times New Roman" w:cs="Times New Roman"/>
          <w:color w:val="000000"/>
          <w:sz w:val="24"/>
          <w:szCs w:val="24"/>
          <w:lang w:val="en-US" w:eastAsia="en-PH"/>
        </w:rPr>
        <w:t>”</w:t>
      </w:r>
      <w:r w:rsidRPr="00D51C0A">
        <w:rPr>
          <w:rFonts w:ascii="Times New Roman" w:eastAsia="Times New Roman" w:hAnsi="Times New Roman" w:cs="Times New Roman"/>
          <w:color w:val="000000"/>
          <w:sz w:val="24"/>
          <w:szCs w:val="24"/>
          <w:lang w:val="en-US" w:eastAsia="en-PH"/>
        </w:rPr>
        <w:t xml:space="preserve"> </w:t>
      </w:r>
      <w:r w:rsidR="00AA0B4B">
        <w:rPr>
          <w:rFonts w:ascii="Times New Roman" w:eastAsia="Times New Roman" w:hAnsi="Times New Roman" w:cs="Times New Roman"/>
          <w:color w:val="000000"/>
          <w:sz w:val="24"/>
          <w:szCs w:val="24"/>
          <w:lang w:val="en-US" w:eastAsia="en-PH"/>
        </w:rPr>
        <w:t xml:space="preserve">MARE </w:t>
      </w:r>
      <w:r w:rsidRPr="00D51C0A">
        <w:rPr>
          <w:rFonts w:ascii="Times New Roman" w:eastAsia="Times New Roman" w:hAnsi="Times New Roman" w:cs="Times New Roman"/>
          <w:color w:val="000000"/>
          <w:sz w:val="24"/>
          <w:szCs w:val="24"/>
          <w:lang w:val="en-US" w:eastAsia="en-PH"/>
        </w:rPr>
        <w:t>Center for Maritime Research, Amsterdam, 26-28 June 2012</w:t>
      </w:r>
      <w:r w:rsidR="00445071">
        <w:rPr>
          <w:rFonts w:ascii="Times New Roman" w:eastAsia="Times New Roman" w:hAnsi="Times New Roman" w:cs="Times New Roman"/>
          <w:color w:val="000000"/>
          <w:sz w:val="24"/>
          <w:szCs w:val="24"/>
          <w:lang w:val="en-US" w:eastAsia="en-PH"/>
        </w:rPr>
        <w:t xml:space="preserve">.  </w:t>
      </w:r>
      <w:hyperlink r:id="rId18" w:history="1">
        <w:r w:rsidR="00AA0B4B" w:rsidRPr="00132A60">
          <w:rPr>
            <w:rStyle w:val="Hyperlink"/>
            <w:rFonts w:ascii="Times New Roman" w:eastAsia="Times New Roman" w:hAnsi="Times New Roman" w:cs="Times New Roman"/>
            <w:sz w:val="24"/>
            <w:szCs w:val="24"/>
            <w:lang w:val="en-US" w:eastAsia="en-PH"/>
          </w:rPr>
          <w:t>http://www.marecentre.nl/people_and_the_sea_7/callforpapers.html</w:t>
        </w:r>
      </w:hyperlink>
      <w:r w:rsidR="00AA0B4B">
        <w:rPr>
          <w:rFonts w:ascii="Times New Roman" w:eastAsia="Times New Roman" w:hAnsi="Times New Roman" w:cs="Times New Roman"/>
          <w:color w:val="000000"/>
          <w:sz w:val="24"/>
          <w:szCs w:val="24"/>
          <w:lang w:val="en-US" w:eastAsia="en-PH"/>
        </w:rPr>
        <w:t>. Accessed 9 Dec 2012</w:t>
      </w:r>
    </w:p>
    <w:p w:rsidR="00D51C0A" w:rsidRDefault="00D51C0A" w:rsidP="00A75D04">
      <w:pPr>
        <w:spacing w:after="0" w:line="240" w:lineRule="auto"/>
        <w:jc w:val="both"/>
        <w:rPr>
          <w:rFonts w:ascii="Times New Roman" w:hAnsi="Times New Roman" w:cs="Times New Roman"/>
          <w:sz w:val="24"/>
          <w:szCs w:val="24"/>
        </w:rPr>
      </w:pPr>
    </w:p>
    <w:p w:rsidR="00ED18BF" w:rsidRPr="00D51C0A" w:rsidRDefault="00ED18BF" w:rsidP="00A75D04">
      <w:pPr>
        <w:spacing w:after="0" w:line="240" w:lineRule="auto"/>
        <w:jc w:val="both"/>
        <w:rPr>
          <w:rFonts w:ascii="Times New Roman" w:hAnsi="Times New Roman" w:cs="Times New Roman"/>
          <w:sz w:val="24"/>
          <w:szCs w:val="24"/>
        </w:rPr>
      </w:pPr>
    </w:p>
    <w:sectPr w:rsidR="00ED18BF" w:rsidRPr="00D51C0A" w:rsidSect="00496CF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535" w:rsidRDefault="00FF5535" w:rsidP="00107D35">
      <w:pPr>
        <w:spacing w:after="0" w:line="240" w:lineRule="auto"/>
      </w:pPr>
      <w:r>
        <w:separator/>
      </w:r>
    </w:p>
  </w:endnote>
  <w:endnote w:type="continuationSeparator" w:id="0">
    <w:p w:rsidR="00FF5535" w:rsidRDefault="00FF5535" w:rsidP="0010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3628177"/>
      <w:docPartObj>
        <w:docPartGallery w:val="Page Numbers (Bottom of Page)"/>
        <w:docPartUnique/>
      </w:docPartObj>
    </w:sdtPr>
    <w:sdtEndPr/>
    <w:sdtContent>
      <w:p w:rsidR="002E27E5" w:rsidRPr="00154E34" w:rsidRDefault="00925667">
        <w:pPr>
          <w:pStyle w:val="Footer"/>
          <w:jc w:val="center"/>
          <w:rPr>
            <w:rFonts w:ascii="Times New Roman" w:hAnsi="Times New Roman" w:cs="Times New Roman"/>
            <w:sz w:val="24"/>
            <w:szCs w:val="24"/>
          </w:rPr>
        </w:pPr>
        <w:r w:rsidRPr="00154E34">
          <w:rPr>
            <w:rFonts w:ascii="Times New Roman" w:hAnsi="Times New Roman" w:cs="Times New Roman"/>
            <w:sz w:val="24"/>
            <w:szCs w:val="24"/>
          </w:rPr>
          <w:fldChar w:fldCharType="begin"/>
        </w:r>
        <w:r w:rsidR="002E27E5" w:rsidRPr="00154E34">
          <w:rPr>
            <w:rFonts w:ascii="Times New Roman" w:hAnsi="Times New Roman" w:cs="Times New Roman"/>
            <w:sz w:val="24"/>
            <w:szCs w:val="24"/>
          </w:rPr>
          <w:instrText xml:space="preserve"> PAGE   \* MERGEFORMAT </w:instrText>
        </w:r>
        <w:r w:rsidRPr="00154E34">
          <w:rPr>
            <w:rFonts w:ascii="Times New Roman" w:hAnsi="Times New Roman" w:cs="Times New Roman"/>
            <w:sz w:val="24"/>
            <w:szCs w:val="24"/>
          </w:rPr>
          <w:fldChar w:fldCharType="separate"/>
        </w:r>
        <w:r w:rsidR="00D74EE0">
          <w:rPr>
            <w:rFonts w:ascii="Times New Roman" w:hAnsi="Times New Roman" w:cs="Times New Roman"/>
            <w:noProof/>
            <w:sz w:val="24"/>
            <w:szCs w:val="24"/>
          </w:rPr>
          <w:t>1</w:t>
        </w:r>
        <w:r w:rsidRPr="00154E34">
          <w:rPr>
            <w:rFonts w:ascii="Times New Roman" w:hAnsi="Times New Roman" w:cs="Times New Roman"/>
            <w:sz w:val="24"/>
            <w:szCs w:val="24"/>
          </w:rPr>
          <w:fldChar w:fldCharType="end"/>
        </w:r>
      </w:p>
    </w:sdtContent>
  </w:sdt>
  <w:p w:rsidR="002E27E5" w:rsidRDefault="002E2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535" w:rsidRDefault="00FF5535" w:rsidP="00107D35">
      <w:pPr>
        <w:spacing w:after="0" w:line="240" w:lineRule="auto"/>
      </w:pPr>
      <w:r>
        <w:separator/>
      </w:r>
    </w:p>
  </w:footnote>
  <w:footnote w:type="continuationSeparator" w:id="0">
    <w:p w:rsidR="00FF5535" w:rsidRDefault="00FF5535" w:rsidP="0010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EFC"/>
    <w:multiLevelType w:val="hybridMultilevel"/>
    <w:tmpl w:val="E7DC7694"/>
    <w:lvl w:ilvl="0" w:tplc="0DB678C0">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1336218C"/>
    <w:multiLevelType w:val="multilevel"/>
    <w:tmpl w:val="CECE52B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F605EF"/>
    <w:multiLevelType w:val="hybridMultilevel"/>
    <w:tmpl w:val="C0CCDD74"/>
    <w:lvl w:ilvl="0" w:tplc="6194D36A">
      <w:start w:val="1"/>
      <w:numFmt w:val="bullet"/>
      <w:lvlText w:val="•"/>
      <w:lvlJc w:val="left"/>
      <w:pPr>
        <w:tabs>
          <w:tab w:val="num" w:pos="720"/>
        </w:tabs>
        <w:ind w:left="720" w:hanging="360"/>
      </w:pPr>
      <w:rPr>
        <w:rFonts w:ascii="Times New Roman" w:hAnsi="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3D44056"/>
    <w:multiLevelType w:val="hybridMultilevel"/>
    <w:tmpl w:val="C2B64474"/>
    <w:lvl w:ilvl="0" w:tplc="77E2B9C2">
      <w:start w:val="1"/>
      <w:numFmt w:val="lowerLetter"/>
      <w:lvlText w:val="(%1)"/>
      <w:lvlJc w:val="left"/>
      <w:pPr>
        <w:tabs>
          <w:tab w:val="num" w:pos="1080"/>
        </w:tabs>
        <w:ind w:left="1080" w:hanging="360"/>
      </w:pPr>
    </w:lvl>
    <w:lvl w:ilvl="1" w:tplc="BB68075C" w:tentative="1">
      <w:start w:val="1"/>
      <w:numFmt w:val="lowerLetter"/>
      <w:lvlText w:val="(%2)"/>
      <w:lvlJc w:val="left"/>
      <w:pPr>
        <w:tabs>
          <w:tab w:val="num" w:pos="1800"/>
        </w:tabs>
        <w:ind w:left="1800" w:hanging="360"/>
      </w:pPr>
    </w:lvl>
    <w:lvl w:ilvl="2" w:tplc="93629AFA" w:tentative="1">
      <w:start w:val="1"/>
      <w:numFmt w:val="lowerLetter"/>
      <w:lvlText w:val="(%3)"/>
      <w:lvlJc w:val="left"/>
      <w:pPr>
        <w:tabs>
          <w:tab w:val="num" w:pos="2520"/>
        </w:tabs>
        <w:ind w:left="2520" w:hanging="360"/>
      </w:pPr>
    </w:lvl>
    <w:lvl w:ilvl="3" w:tplc="F142FE6A" w:tentative="1">
      <w:start w:val="1"/>
      <w:numFmt w:val="lowerLetter"/>
      <w:lvlText w:val="(%4)"/>
      <w:lvlJc w:val="left"/>
      <w:pPr>
        <w:tabs>
          <w:tab w:val="num" w:pos="3240"/>
        </w:tabs>
        <w:ind w:left="3240" w:hanging="360"/>
      </w:pPr>
    </w:lvl>
    <w:lvl w:ilvl="4" w:tplc="DBEA5DB0" w:tentative="1">
      <w:start w:val="1"/>
      <w:numFmt w:val="lowerLetter"/>
      <w:lvlText w:val="(%5)"/>
      <w:lvlJc w:val="left"/>
      <w:pPr>
        <w:tabs>
          <w:tab w:val="num" w:pos="3960"/>
        </w:tabs>
        <w:ind w:left="3960" w:hanging="360"/>
      </w:pPr>
    </w:lvl>
    <w:lvl w:ilvl="5" w:tplc="C4A2F660" w:tentative="1">
      <w:start w:val="1"/>
      <w:numFmt w:val="lowerLetter"/>
      <w:lvlText w:val="(%6)"/>
      <w:lvlJc w:val="left"/>
      <w:pPr>
        <w:tabs>
          <w:tab w:val="num" w:pos="4680"/>
        </w:tabs>
        <w:ind w:left="4680" w:hanging="360"/>
      </w:pPr>
    </w:lvl>
    <w:lvl w:ilvl="6" w:tplc="53A686F4" w:tentative="1">
      <w:start w:val="1"/>
      <w:numFmt w:val="lowerLetter"/>
      <w:lvlText w:val="(%7)"/>
      <w:lvlJc w:val="left"/>
      <w:pPr>
        <w:tabs>
          <w:tab w:val="num" w:pos="5400"/>
        </w:tabs>
        <w:ind w:left="5400" w:hanging="360"/>
      </w:pPr>
    </w:lvl>
    <w:lvl w:ilvl="7" w:tplc="BDC85A28" w:tentative="1">
      <w:start w:val="1"/>
      <w:numFmt w:val="lowerLetter"/>
      <w:lvlText w:val="(%8)"/>
      <w:lvlJc w:val="left"/>
      <w:pPr>
        <w:tabs>
          <w:tab w:val="num" w:pos="6120"/>
        </w:tabs>
        <w:ind w:left="6120" w:hanging="360"/>
      </w:pPr>
    </w:lvl>
    <w:lvl w:ilvl="8" w:tplc="448C2AF4" w:tentative="1">
      <w:start w:val="1"/>
      <w:numFmt w:val="lowerLetter"/>
      <w:lvlText w:val="(%9)"/>
      <w:lvlJc w:val="left"/>
      <w:pPr>
        <w:tabs>
          <w:tab w:val="num" w:pos="6840"/>
        </w:tabs>
        <w:ind w:left="6840" w:hanging="360"/>
      </w:pPr>
    </w:lvl>
  </w:abstractNum>
  <w:abstractNum w:abstractNumId="4" w15:restartNumberingAfterBreak="0">
    <w:nsid w:val="27A23A34"/>
    <w:multiLevelType w:val="hybridMultilevel"/>
    <w:tmpl w:val="339C4A1A"/>
    <w:lvl w:ilvl="0" w:tplc="9C1080DE">
      <w:start w:val="1"/>
      <w:numFmt w:val="decimal"/>
      <w:lvlText w:val="%1."/>
      <w:lvlJc w:val="left"/>
      <w:pPr>
        <w:ind w:left="720" w:hanging="360"/>
      </w:pPr>
      <w:rPr>
        <w:rFonts w:eastAsia="Times New Roman" w:hint="default"/>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8916188"/>
    <w:multiLevelType w:val="hybridMultilevel"/>
    <w:tmpl w:val="96329C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95359DB"/>
    <w:multiLevelType w:val="hybridMultilevel"/>
    <w:tmpl w:val="67B60C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98C72AE"/>
    <w:multiLevelType w:val="hybridMultilevel"/>
    <w:tmpl w:val="A650DF80"/>
    <w:lvl w:ilvl="0" w:tplc="D3BC58F0">
      <w:start w:val="1"/>
      <w:numFmt w:val="bullet"/>
      <w:lvlText w:val="•"/>
      <w:lvlJc w:val="left"/>
      <w:pPr>
        <w:tabs>
          <w:tab w:val="num" w:pos="720"/>
        </w:tabs>
        <w:ind w:left="720" w:hanging="360"/>
      </w:pPr>
      <w:rPr>
        <w:rFonts w:ascii="Times New Roman" w:hAnsi="Times New Roman" w:hint="default"/>
      </w:rPr>
    </w:lvl>
    <w:lvl w:ilvl="1" w:tplc="8124D354" w:tentative="1">
      <w:start w:val="1"/>
      <w:numFmt w:val="bullet"/>
      <w:lvlText w:val="•"/>
      <w:lvlJc w:val="left"/>
      <w:pPr>
        <w:tabs>
          <w:tab w:val="num" w:pos="1440"/>
        </w:tabs>
        <w:ind w:left="1440" w:hanging="360"/>
      </w:pPr>
      <w:rPr>
        <w:rFonts w:ascii="Times New Roman" w:hAnsi="Times New Roman" w:hint="default"/>
      </w:rPr>
    </w:lvl>
    <w:lvl w:ilvl="2" w:tplc="F2FE94E0" w:tentative="1">
      <w:start w:val="1"/>
      <w:numFmt w:val="bullet"/>
      <w:lvlText w:val="•"/>
      <w:lvlJc w:val="left"/>
      <w:pPr>
        <w:tabs>
          <w:tab w:val="num" w:pos="2160"/>
        </w:tabs>
        <w:ind w:left="2160" w:hanging="360"/>
      </w:pPr>
      <w:rPr>
        <w:rFonts w:ascii="Times New Roman" w:hAnsi="Times New Roman" w:hint="default"/>
      </w:rPr>
    </w:lvl>
    <w:lvl w:ilvl="3" w:tplc="DFD0B250" w:tentative="1">
      <w:start w:val="1"/>
      <w:numFmt w:val="bullet"/>
      <w:lvlText w:val="•"/>
      <w:lvlJc w:val="left"/>
      <w:pPr>
        <w:tabs>
          <w:tab w:val="num" w:pos="2880"/>
        </w:tabs>
        <w:ind w:left="2880" w:hanging="360"/>
      </w:pPr>
      <w:rPr>
        <w:rFonts w:ascii="Times New Roman" w:hAnsi="Times New Roman" w:hint="default"/>
      </w:rPr>
    </w:lvl>
    <w:lvl w:ilvl="4" w:tplc="16725F2E" w:tentative="1">
      <w:start w:val="1"/>
      <w:numFmt w:val="bullet"/>
      <w:lvlText w:val="•"/>
      <w:lvlJc w:val="left"/>
      <w:pPr>
        <w:tabs>
          <w:tab w:val="num" w:pos="3600"/>
        </w:tabs>
        <w:ind w:left="3600" w:hanging="360"/>
      </w:pPr>
      <w:rPr>
        <w:rFonts w:ascii="Times New Roman" w:hAnsi="Times New Roman" w:hint="default"/>
      </w:rPr>
    </w:lvl>
    <w:lvl w:ilvl="5" w:tplc="CDF849EE" w:tentative="1">
      <w:start w:val="1"/>
      <w:numFmt w:val="bullet"/>
      <w:lvlText w:val="•"/>
      <w:lvlJc w:val="left"/>
      <w:pPr>
        <w:tabs>
          <w:tab w:val="num" w:pos="4320"/>
        </w:tabs>
        <w:ind w:left="4320" w:hanging="360"/>
      </w:pPr>
      <w:rPr>
        <w:rFonts w:ascii="Times New Roman" w:hAnsi="Times New Roman" w:hint="default"/>
      </w:rPr>
    </w:lvl>
    <w:lvl w:ilvl="6" w:tplc="7BF01F30" w:tentative="1">
      <w:start w:val="1"/>
      <w:numFmt w:val="bullet"/>
      <w:lvlText w:val="•"/>
      <w:lvlJc w:val="left"/>
      <w:pPr>
        <w:tabs>
          <w:tab w:val="num" w:pos="5040"/>
        </w:tabs>
        <w:ind w:left="5040" w:hanging="360"/>
      </w:pPr>
      <w:rPr>
        <w:rFonts w:ascii="Times New Roman" w:hAnsi="Times New Roman" w:hint="default"/>
      </w:rPr>
    </w:lvl>
    <w:lvl w:ilvl="7" w:tplc="EC4EF3CA" w:tentative="1">
      <w:start w:val="1"/>
      <w:numFmt w:val="bullet"/>
      <w:lvlText w:val="•"/>
      <w:lvlJc w:val="left"/>
      <w:pPr>
        <w:tabs>
          <w:tab w:val="num" w:pos="5760"/>
        </w:tabs>
        <w:ind w:left="5760" w:hanging="360"/>
      </w:pPr>
      <w:rPr>
        <w:rFonts w:ascii="Times New Roman" w:hAnsi="Times New Roman" w:hint="default"/>
      </w:rPr>
    </w:lvl>
    <w:lvl w:ilvl="8" w:tplc="173225B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11618C6"/>
    <w:multiLevelType w:val="hybridMultilevel"/>
    <w:tmpl w:val="DFFE9984"/>
    <w:lvl w:ilvl="0" w:tplc="6194D36A">
      <w:start w:val="1"/>
      <w:numFmt w:val="bullet"/>
      <w:lvlText w:val="•"/>
      <w:lvlJc w:val="left"/>
      <w:pPr>
        <w:tabs>
          <w:tab w:val="num" w:pos="720"/>
        </w:tabs>
        <w:ind w:left="720" w:hanging="360"/>
      </w:pPr>
      <w:rPr>
        <w:rFonts w:ascii="Times New Roman" w:hAnsi="Times New Roman" w:hint="default"/>
      </w:rPr>
    </w:lvl>
    <w:lvl w:ilvl="1" w:tplc="27368968" w:tentative="1">
      <w:start w:val="1"/>
      <w:numFmt w:val="bullet"/>
      <w:lvlText w:val="•"/>
      <w:lvlJc w:val="left"/>
      <w:pPr>
        <w:tabs>
          <w:tab w:val="num" w:pos="1440"/>
        </w:tabs>
        <w:ind w:left="1440" w:hanging="360"/>
      </w:pPr>
      <w:rPr>
        <w:rFonts w:ascii="Times New Roman" w:hAnsi="Times New Roman" w:hint="default"/>
      </w:rPr>
    </w:lvl>
    <w:lvl w:ilvl="2" w:tplc="E27892C4" w:tentative="1">
      <w:start w:val="1"/>
      <w:numFmt w:val="bullet"/>
      <w:lvlText w:val="•"/>
      <w:lvlJc w:val="left"/>
      <w:pPr>
        <w:tabs>
          <w:tab w:val="num" w:pos="2160"/>
        </w:tabs>
        <w:ind w:left="2160" w:hanging="360"/>
      </w:pPr>
      <w:rPr>
        <w:rFonts w:ascii="Times New Roman" w:hAnsi="Times New Roman" w:hint="default"/>
      </w:rPr>
    </w:lvl>
    <w:lvl w:ilvl="3" w:tplc="0E2866A8" w:tentative="1">
      <w:start w:val="1"/>
      <w:numFmt w:val="bullet"/>
      <w:lvlText w:val="•"/>
      <w:lvlJc w:val="left"/>
      <w:pPr>
        <w:tabs>
          <w:tab w:val="num" w:pos="2880"/>
        </w:tabs>
        <w:ind w:left="2880" w:hanging="360"/>
      </w:pPr>
      <w:rPr>
        <w:rFonts w:ascii="Times New Roman" w:hAnsi="Times New Roman" w:hint="default"/>
      </w:rPr>
    </w:lvl>
    <w:lvl w:ilvl="4" w:tplc="D7881566" w:tentative="1">
      <w:start w:val="1"/>
      <w:numFmt w:val="bullet"/>
      <w:lvlText w:val="•"/>
      <w:lvlJc w:val="left"/>
      <w:pPr>
        <w:tabs>
          <w:tab w:val="num" w:pos="3600"/>
        </w:tabs>
        <w:ind w:left="3600" w:hanging="360"/>
      </w:pPr>
      <w:rPr>
        <w:rFonts w:ascii="Times New Roman" w:hAnsi="Times New Roman" w:hint="default"/>
      </w:rPr>
    </w:lvl>
    <w:lvl w:ilvl="5" w:tplc="6E38E386" w:tentative="1">
      <w:start w:val="1"/>
      <w:numFmt w:val="bullet"/>
      <w:lvlText w:val="•"/>
      <w:lvlJc w:val="left"/>
      <w:pPr>
        <w:tabs>
          <w:tab w:val="num" w:pos="4320"/>
        </w:tabs>
        <w:ind w:left="4320" w:hanging="360"/>
      </w:pPr>
      <w:rPr>
        <w:rFonts w:ascii="Times New Roman" w:hAnsi="Times New Roman" w:hint="default"/>
      </w:rPr>
    </w:lvl>
    <w:lvl w:ilvl="6" w:tplc="3C6E90D2" w:tentative="1">
      <w:start w:val="1"/>
      <w:numFmt w:val="bullet"/>
      <w:lvlText w:val="•"/>
      <w:lvlJc w:val="left"/>
      <w:pPr>
        <w:tabs>
          <w:tab w:val="num" w:pos="5040"/>
        </w:tabs>
        <w:ind w:left="5040" w:hanging="360"/>
      </w:pPr>
      <w:rPr>
        <w:rFonts w:ascii="Times New Roman" w:hAnsi="Times New Roman" w:hint="default"/>
      </w:rPr>
    </w:lvl>
    <w:lvl w:ilvl="7" w:tplc="7494DB6E" w:tentative="1">
      <w:start w:val="1"/>
      <w:numFmt w:val="bullet"/>
      <w:lvlText w:val="•"/>
      <w:lvlJc w:val="left"/>
      <w:pPr>
        <w:tabs>
          <w:tab w:val="num" w:pos="5760"/>
        </w:tabs>
        <w:ind w:left="5760" w:hanging="360"/>
      </w:pPr>
      <w:rPr>
        <w:rFonts w:ascii="Times New Roman" w:hAnsi="Times New Roman" w:hint="default"/>
      </w:rPr>
    </w:lvl>
    <w:lvl w:ilvl="8" w:tplc="C7604B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22E2A0D"/>
    <w:multiLevelType w:val="hybridMultilevel"/>
    <w:tmpl w:val="CC02EA46"/>
    <w:lvl w:ilvl="0" w:tplc="2A9E6BDC">
      <w:start w:val="1"/>
      <w:numFmt w:val="bullet"/>
      <w:lvlText w:val="•"/>
      <w:lvlJc w:val="left"/>
      <w:pPr>
        <w:tabs>
          <w:tab w:val="num" w:pos="360"/>
        </w:tabs>
        <w:ind w:left="360" w:hanging="360"/>
      </w:pPr>
      <w:rPr>
        <w:rFonts w:ascii="Times New Roman" w:hAnsi="Times New Roman" w:hint="default"/>
      </w:rPr>
    </w:lvl>
    <w:lvl w:ilvl="1" w:tplc="3656FA0E" w:tentative="1">
      <w:start w:val="1"/>
      <w:numFmt w:val="bullet"/>
      <w:lvlText w:val="•"/>
      <w:lvlJc w:val="left"/>
      <w:pPr>
        <w:tabs>
          <w:tab w:val="num" w:pos="1080"/>
        </w:tabs>
        <w:ind w:left="1080" w:hanging="360"/>
      </w:pPr>
      <w:rPr>
        <w:rFonts w:ascii="Times New Roman" w:hAnsi="Times New Roman" w:hint="default"/>
      </w:rPr>
    </w:lvl>
    <w:lvl w:ilvl="2" w:tplc="7B3E5AD0" w:tentative="1">
      <w:start w:val="1"/>
      <w:numFmt w:val="bullet"/>
      <w:lvlText w:val="•"/>
      <w:lvlJc w:val="left"/>
      <w:pPr>
        <w:tabs>
          <w:tab w:val="num" w:pos="1800"/>
        </w:tabs>
        <w:ind w:left="1800" w:hanging="360"/>
      </w:pPr>
      <w:rPr>
        <w:rFonts w:ascii="Times New Roman" w:hAnsi="Times New Roman" w:hint="default"/>
      </w:rPr>
    </w:lvl>
    <w:lvl w:ilvl="3" w:tplc="5DF27416" w:tentative="1">
      <w:start w:val="1"/>
      <w:numFmt w:val="bullet"/>
      <w:lvlText w:val="•"/>
      <w:lvlJc w:val="left"/>
      <w:pPr>
        <w:tabs>
          <w:tab w:val="num" w:pos="2520"/>
        </w:tabs>
        <w:ind w:left="2520" w:hanging="360"/>
      </w:pPr>
      <w:rPr>
        <w:rFonts w:ascii="Times New Roman" w:hAnsi="Times New Roman" w:hint="default"/>
      </w:rPr>
    </w:lvl>
    <w:lvl w:ilvl="4" w:tplc="0F3AA882" w:tentative="1">
      <w:start w:val="1"/>
      <w:numFmt w:val="bullet"/>
      <w:lvlText w:val="•"/>
      <w:lvlJc w:val="left"/>
      <w:pPr>
        <w:tabs>
          <w:tab w:val="num" w:pos="3240"/>
        </w:tabs>
        <w:ind w:left="3240" w:hanging="360"/>
      </w:pPr>
      <w:rPr>
        <w:rFonts w:ascii="Times New Roman" w:hAnsi="Times New Roman" w:hint="default"/>
      </w:rPr>
    </w:lvl>
    <w:lvl w:ilvl="5" w:tplc="2CE83FDC" w:tentative="1">
      <w:start w:val="1"/>
      <w:numFmt w:val="bullet"/>
      <w:lvlText w:val="•"/>
      <w:lvlJc w:val="left"/>
      <w:pPr>
        <w:tabs>
          <w:tab w:val="num" w:pos="3960"/>
        </w:tabs>
        <w:ind w:left="3960" w:hanging="360"/>
      </w:pPr>
      <w:rPr>
        <w:rFonts w:ascii="Times New Roman" w:hAnsi="Times New Roman" w:hint="default"/>
      </w:rPr>
    </w:lvl>
    <w:lvl w:ilvl="6" w:tplc="4782AE48" w:tentative="1">
      <w:start w:val="1"/>
      <w:numFmt w:val="bullet"/>
      <w:lvlText w:val="•"/>
      <w:lvlJc w:val="left"/>
      <w:pPr>
        <w:tabs>
          <w:tab w:val="num" w:pos="4680"/>
        </w:tabs>
        <w:ind w:left="4680" w:hanging="360"/>
      </w:pPr>
      <w:rPr>
        <w:rFonts w:ascii="Times New Roman" w:hAnsi="Times New Roman" w:hint="default"/>
      </w:rPr>
    </w:lvl>
    <w:lvl w:ilvl="7" w:tplc="97E4A784" w:tentative="1">
      <w:start w:val="1"/>
      <w:numFmt w:val="bullet"/>
      <w:lvlText w:val="•"/>
      <w:lvlJc w:val="left"/>
      <w:pPr>
        <w:tabs>
          <w:tab w:val="num" w:pos="5400"/>
        </w:tabs>
        <w:ind w:left="5400" w:hanging="360"/>
      </w:pPr>
      <w:rPr>
        <w:rFonts w:ascii="Times New Roman" w:hAnsi="Times New Roman" w:hint="default"/>
      </w:rPr>
    </w:lvl>
    <w:lvl w:ilvl="8" w:tplc="F9EA4AFA"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43C06519"/>
    <w:multiLevelType w:val="hybridMultilevel"/>
    <w:tmpl w:val="78D2A698"/>
    <w:lvl w:ilvl="0" w:tplc="A2FC1F2C">
      <w:start w:val="1"/>
      <w:numFmt w:val="bullet"/>
      <w:lvlText w:val="•"/>
      <w:lvlJc w:val="left"/>
      <w:pPr>
        <w:tabs>
          <w:tab w:val="num" w:pos="720"/>
        </w:tabs>
        <w:ind w:left="720" w:hanging="360"/>
      </w:pPr>
      <w:rPr>
        <w:rFonts w:ascii="Times New Roman" w:hAnsi="Times New Roman" w:hint="default"/>
      </w:rPr>
    </w:lvl>
    <w:lvl w:ilvl="1" w:tplc="2F6CB09E" w:tentative="1">
      <w:start w:val="1"/>
      <w:numFmt w:val="bullet"/>
      <w:lvlText w:val="•"/>
      <w:lvlJc w:val="left"/>
      <w:pPr>
        <w:tabs>
          <w:tab w:val="num" w:pos="1440"/>
        </w:tabs>
        <w:ind w:left="1440" w:hanging="360"/>
      </w:pPr>
      <w:rPr>
        <w:rFonts w:ascii="Times New Roman" w:hAnsi="Times New Roman" w:hint="default"/>
      </w:rPr>
    </w:lvl>
    <w:lvl w:ilvl="2" w:tplc="1AFEECDE" w:tentative="1">
      <w:start w:val="1"/>
      <w:numFmt w:val="bullet"/>
      <w:lvlText w:val="•"/>
      <w:lvlJc w:val="left"/>
      <w:pPr>
        <w:tabs>
          <w:tab w:val="num" w:pos="2160"/>
        </w:tabs>
        <w:ind w:left="2160" w:hanging="360"/>
      </w:pPr>
      <w:rPr>
        <w:rFonts w:ascii="Times New Roman" w:hAnsi="Times New Roman" w:hint="default"/>
      </w:rPr>
    </w:lvl>
    <w:lvl w:ilvl="3" w:tplc="94A2909C" w:tentative="1">
      <w:start w:val="1"/>
      <w:numFmt w:val="bullet"/>
      <w:lvlText w:val="•"/>
      <w:lvlJc w:val="left"/>
      <w:pPr>
        <w:tabs>
          <w:tab w:val="num" w:pos="2880"/>
        </w:tabs>
        <w:ind w:left="2880" w:hanging="360"/>
      </w:pPr>
      <w:rPr>
        <w:rFonts w:ascii="Times New Roman" w:hAnsi="Times New Roman" w:hint="default"/>
      </w:rPr>
    </w:lvl>
    <w:lvl w:ilvl="4" w:tplc="197857E4" w:tentative="1">
      <w:start w:val="1"/>
      <w:numFmt w:val="bullet"/>
      <w:lvlText w:val="•"/>
      <w:lvlJc w:val="left"/>
      <w:pPr>
        <w:tabs>
          <w:tab w:val="num" w:pos="3600"/>
        </w:tabs>
        <w:ind w:left="3600" w:hanging="360"/>
      </w:pPr>
      <w:rPr>
        <w:rFonts w:ascii="Times New Roman" w:hAnsi="Times New Roman" w:hint="default"/>
      </w:rPr>
    </w:lvl>
    <w:lvl w:ilvl="5" w:tplc="3E78009A" w:tentative="1">
      <w:start w:val="1"/>
      <w:numFmt w:val="bullet"/>
      <w:lvlText w:val="•"/>
      <w:lvlJc w:val="left"/>
      <w:pPr>
        <w:tabs>
          <w:tab w:val="num" w:pos="4320"/>
        </w:tabs>
        <w:ind w:left="4320" w:hanging="360"/>
      </w:pPr>
      <w:rPr>
        <w:rFonts w:ascii="Times New Roman" w:hAnsi="Times New Roman" w:hint="default"/>
      </w:rPr>
    </w:lvl>
    <w:lvl w:ilvl="6" w:tplc="4D8C7A30" w:tentative="1">
      <w:start w:val="1"/>
      <w:numFmt w:val="bullet"/>
      <w:lvlText w:val="•"/>
      <w:lvlJc w:val="left"/>
      <w:pPr>
        <w:tabs>
          <w:tab w:val="num" w:pos="5040"/>
        </w:tabs>
        <w:ind w:left="5040" w:hanging="360"/>
      </w:pPr>
      <w:rPr>
        <w:rFonts w:ascii="Times New Roman" w:hAnsi="Times New Roman" w:hint="default"/>
      </w:rPr>
    </w:lvl>
    <w:lvl w:ilvl="7" w:tplc="EE40B572" w:tentative="1">
      <w:start w:val="1"/>
      <w:numFmt w:val="bullet"/>
      <w:lvlText w:val="•"/>
      <w:lvlJc w:val="left"/>
      <w:pPr>
        <w:tabs>
          <w:tab w:val="num" w:pos="5760"/>
        </w:tabs>
        <w:ind w:left="5760" w:hanging="360"/>
      </w:pPr>
      <w:rPr>
        <w:rFonts w:ascii="Times New Roman" w:hAnsi="Times New Roman" w:hint="default"/>
      </w:rPr>
    </w:lvl>
    <w:lvl w:ilvl="8" w:tplc="899E11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A766016"/>
    <w:multiLevelType w:val="multilevel"/>
    <w:tmpl w:val="FD5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13231"/>
    <w:multiLevelType w:val="hybridMultilevel"/>
    <w:tmpl w:val="C4C0B3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DC0162B"/>
    <w:multiLevelType w:val="hybridMultilevel"/>
    <w:tmpl w:val="339C4A1A"/>
    <w:lvl w:ilvl="0" w:tplc="9C1080DE">
      <w:start w:val="1"/>
      <w:numFmt w:val="decimal"/>
      <w:lvlText w:val="%1."/>
      <w:lvlJc w:val="left"/>
      <w:pPr>
        <w:ind w:left="720" w:hanging="360"/>
      </w:pPr>
      <w:rPr>
        <w:rFonts w:eastAsia="Times New Roman" w:hint="default"/>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17D6861"/>
    <w:multiLevelType w:val="hybridMultilevel"/>
    <w:tmpl w:val="60B43938"/>
    <w:lvl w:ilvl="0" w:tplc="7092E9C8">
      <w:start w:val="1"/>
      <w:numFmt w:val="bullet"/>
      <w:lvlText w:val="•"/>
      <w:lvlJc w:val="left"/>
      <w:pPr>
        <w:tabs>
          <w:tab w:val="num" w:pos="720"/>
        </w:tabs>
        <w:ind w:left="720" w:hanging="360"/>
      </w:pPr>
      <w:rPr>
        <w:rFonts w:ascii="Times New Roman" w:hAnsi="Times New Roman" w:hint="default"/>
      </w:rPr>
    </w:lvl>
    <w:lvl w:ilvl="1" w:tplc="62B4263C" w:tentative="1">
      <w:start w:val="1"/>
      <w:numFmt w:val="bullet"/>
      <w:lvlText w:val="•"/>
      <w:lvlJc w:val="left"/>
      <w:pPr>
        <w:tabs>
          <w:tab w:val="num" w:pos="1440"/>
        </w:tabs>
        <w:ind w:left="1440" w:hanging="360"/>
      </w:pPr>
      <w:rPr>
        <w:rFonts w:ascii="Times New Roman" w:hAnsi="Times New Roman" w:hint="default"/>
      </w:rPr>
    </w:lvl>
    <w:lvl w:ilvl="2" w:tplc="4DE26298" w:tentative="1">
      <w:start w:val="1"/>
      <w:numFmt w:val="bullet"/>
      <w:lvlText w:val="•"/>
      <w:lvlJc w:val="left"/>
      <w:pPr>
        <w:tabs>
          <w:tab w:val="num" w:pos="2160"/>
        </w:tabs>
        <w:ind w:left="2160" w:hanging="360"/>
      </w:pPr>
      <w:rPr>
        <w:rFonts w:ascii="Times New Roman" w:hAnsi="Times New Roman" w:hint="default"/>
      </w:rPr>
    </w:lvl>
    <w:lvl w:ilvl="3" w:tplc="D3A62708" w:tentative="1">
      <w:start w:val="1"/>
      <w:numFmt w:val="bullet"/>
      <w:lvlText w:val="•"/>
      <w:lvlJc w:val="left"/>
      <w:pPr>
        <w:tabs>
          <w:tab w:val="num" w:pos="2880"/>
        </w:tabs>
        <w:ind w:left="2880" w:hanging="360"/>
      </w:pPr>
      <w:rPr>
        <w:rFonts w:ascii="Times New Roman" w:hAnsi="Times New Roman" w:hint="default"/>
      </w:rPr>
    </w:lvl>
    <w:lvl w:ilvl="4" w:tplc="DEDE91AE" w:tentative="1">
      <w:start w:val="1"/>
      <w:numFmt w:val="bullet"/>
      <w:lvlText w:val="•"/>
      <w:lvlJc w:val="left"/>
      <w:pPr>
        <w:tabs>
          <w:tab w:val="num" w:pos="3600"/>
        </w:tabs>
        <w:ind w:left="3600" w:hanging="360"/>
      </w:pPr>
      <w:rPr>
        <w:rFonts w:ascii="Times New Roman" w:hAnsi="Times New Roman" w:hint="default"/>
      </w:rPr>
    </w:lvl>
    <w:lvl w:ilvl="5" w:tplc="5328A948" w:tentative="1">
      <w:start w:val="1"/>
      <w:numFmt w:val="bullet"/>
      <w:lvlText w:val="•"/>
      <w:lvlJc w:val="left"/>
      <w:pPr>
        <w:tabs>
          <w:tab w:val="num" w:pos="4320"/>
        </w:tabs>
        <w:ind w:left="4320" w:hanging="360"/>
      </w:pPr>
      <w:rPr>
        <w:rFonts w:ascii="Times New Roman" w:hAnsi="Times New Roman" w:hint="default"/>
      </w:rPr>
    </w:lvl>
    <w:lvl w:ilvl="6" w:tplc="CFB61C96" w:tentative="1">
      <w:start w:val="1"/>
      <w:numFmt w:val="bullet"/>
      <w:lvlText w:val="•"/>
      <w:lvlJc w:val="left"/>
      <w:pPr>
        <w:tabs>
          <w:tab w:val="num" w:pos="5040"/>
        </w:tabs>
        <w:ind w:left="5040" w:hanging="360"/>
      </w:pPr>
      <w:rPr>
        <w:rFonts w:ascii="Times New Roman" w:hAnsi="Times New Roman" w:hint="default"/>
      </w:rPr>
    </w:lvl>
    <w:lvl w:ilvl="7" w:tplc="15640D1A" w:tentative="1">
      <w:start w:val="1"/>
      <w:numFmt w:val="bullet"/>
      <w:lvlText w:val="•"/>
      <w:lvlJc w:val="left"/>
      <w:pPr>
        <w:tabs>
          <w:tab w:val="num" w:pos="5760"/>
        </w:tabs>
        <w:ind w:left="5760" w:hanging="360"/>
      </w:pPr>
      <w:rPr>
        <w:rFonts w:ascii="Times New Roman" w:hAnsi="Times New Roman" w:hint="default"/>
      </w:rPr>
    </w:lvl>
    <w:lvl w:ilvl="8" w:tplc="DAA472D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
  </w:num>
  <w:num w:numId="4">
    <w:abstractNumId w:val="4"/>
  </w:num>
  <w:num w:numId="5">
    <w:abstractNumId w:val="9"/>
  </w:num>
  <w:num w:numId="6">
    <w:abstractNumId w:val="8"/>
  </w:num>
  <w:num w:numId="7">
    <w:abstractNumId w:val="10"/>
  </w:num>
  <w:num w:numId="8">
    <w:abstractNumId w:val="7"/>
  </w:num>
  <w:num w:numId="9">
    <w:abstractNumId w:val="6"/>
  </w:num>
  <w:num w:numId="10">
    <w:abstractNumId w:val="14"/>
  </w:num>
  <w:num w:numId="11">
    <w:abstractNumId w:val="3"/>
  </w:num>
  <w:num w:numId="12">
    <w:abstractNumId w:val="2"/>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15"/>
    <w:rsid w:val="00001911"/>
    <w:rsid w:val="00007B5A"/>
    <w:rsid w:val="00011E72"/>
    <w:rsid w:val="00035793"/>
    <w:rsid w:val="00064941"/>
    <w:rsid w:val="0007458D"/>
    <w:rsid w:val="00081497"/>
    <w:rsid w:val="000A076E"/>
    <w:rsid w:val="000A602B"/>
    <w:rsid w:val="00101B54"/>
    <w:rsid w:val="00107D35"/>
    <w:rsid w:val="001457B7"/>
    <w:rsid w:val="00154E34"/>
    <w:rsid w:val="001D071E"/>
    <w:rsid w:val="0020155D"/>
    <w:rsid w:val="002226A3"/>
    <w:rsid w:val="00225FA3"/>
    <w:rsid w:val="002524FD"/>
    <w:rsid w:val="00260CBE"/>
    <w:rsid w:val="00263E22"/>
    <w:rsid w:val="002661B2"/>
    <w:rsid w:val="00272495"/>
    <w:rsid w:val="002A2DC2"/>
    <w:rsid w:val="002C0D05"/>
    <w:rsid w:val="002E27E5"/>
    <w:rsid w:val="002E3C84"/>
    <w:rsid w:val="002E5B59"/>
    <w:rsid w:val="003009A4"/>
    <w:rsid w:val="00311C3B"/>
    <w:rsid w:val="0032079B"/>
    <w:rsid w:val="00345579"/>
    <w:rsid w:val="003543C2"/>
    <w:rsid w:val="00391233"/>
    <w:rsid w:val="003E15E0"/>
    <w:rsid w:val="003E5D50"/>
    <w:rsid w:val="003F49B8"/>
    <w:rsid w:val="003F6956"/>
    <w:rsid w:val="004225D5"/>
    <w:rsid w:val="00435189"/>
    <w:rsid w:val="00445071"/>
    <w:rsid w:val="00466104"/>
    <w:rsid w:val="00467412"/>
    <w:rsid w:val="0047633C"/>
    <w:rsid w:val="00496CFB"/>
    <w:rsid w:val="004A1395"/>
    <w:rsid w:val="004A5215"/>
    <w:rsid w:val="004C23D6"/>
    <w:rsid w:val="00502A6D"/>
    <w:rsid w:val="00517FB4"/>
    <w:rsid w:val="00520CEC"/>
    <w:rsid w:val="005314D1"/>
    <w:rsid w:val="00564E1A"/>
    <w:rsid w:val="0058269B"/>
    <w:rsid w:val="00596C42"/>
    <w:rsid w:val="00597C41"/>
    <w:rsid w:val="005A6D57"/>
    <w:rsid w:val="005D6D76"/>
    <w:rsid w:val="005E5186"/>
    <w:rsid w:val="005E633F"/>
    <w:rsid w:val="00667CCF"/>
    <w:rsid w:val="006A3BDB"/>
    <w:rsid w:val="006B1DB6"/>
    <w:rsid w:val="006C319B"/>
    <w:rsid w:val="006C3DA6"/>
    <w:rsid w:val="006C7C48"/>
    <w:rsid w:val="006F181B"/>
    <w:rsid w:val="006F2B73"/>
    <w:rsid w:val="006F5FC6"/>
    <w:rsid w:val="007036CB"/>
    <w:rsid w:val="00734232"/>
    <w:rsid w:val="007727FC"/>
    <w:rsid w:val="00782889"/>
    <w:rsid w:val="007B4643"/>
    <w:rsid w:val="00804288"/>
    <w:rsid w:val="008060F8"/>
    <w:rsid w:val="00867210"/>
    <w:rsid w:val="00876726"/>
    <w:rsid w:val="008814D5"/>
    <w:rsid w:val="008D71A5"/>
    <w:rsid w:val="008F1776"/>
    <w:rsid w:val="0090010D"/>
    <w:rsid w:val="0091319C"/>
    <w:rsid w:val="00913DA4"/>
    <w:rsid w:val="00920FEB"/>
    <w:rsid w:val="00923C2C"/>
    <w:rsid w:val="00925667"/>
    <w:rsid w:val="00940A20"/>
    <w:rsid w:val="00940E97"/>
    <w:rsid w:val="009433CD"/>
    <w:rsid w:val="00974BD0"/>
    <w:rsid w:val="009D0A95"/>
    <w:rsid w:val="009E0038"/>
    <w:rsid w:val="009F3B90"/>
    <w:rsid w:val="00A2429A"/>
    <w:rsid w:val="00A27C9E"/>
    <w:rsid w:val="00A604D8"/>
    <w:rsid w:val="00A75D04"/>
    <w:rsid w:val="00A91553"/>
    <w:rsid w:val="00AA0B4B"/>
    <w:rsid w:val="00AC41AE"/>
    <w:rsid w:val="00AC761A"/>
    <w:rsid w:val="00AE296D"/>
    <w:rsid w:val="00AE4478"/>
    <w:rsid w:val="00AE625E"/>
    <w:rsid w:val="00AF1B47"/>
    <w:rsid w:val="00AF6070"/>
    <w:rsid w:val="00B3565F"/>
    <w:rsid w:val="00B4091F"/>
    <w:rsid w:val="00B506CA"/>
    <w:rsid w:val="00B51205"/>
    <w:rsid w:val="00B672FD"/>
    <w:rsid w:val="00B71A63"/>
    <w:rsid w:val="00B84D4D"/>
    <w:rsid w:val="00B87F7A"/>
    <w:rsid w:val="00BA6F0F"/>
    <w:rsid w:val="00BC0956"/>
    <w:rsid w:val="00BD3A3B"/>
    <w:rsid w:val="00BD4510"/>
    <w:rsid w:val="00C03E3D"/>
    <w:rsid w:val="00C436D1"/>
    <w:rsid w:val="00C55145"/>
    <w:rsid w:val="00C9084F"/>
    <w:rsid w:val="00CE431A"/>
    <w:rsid w:val="00D16292"/>
    <w:rsid w:val="00D46208"/>
    <w:rsid w:val="00D47710"/>
    <w:rsid w:val="00D51C0A"/>
    <w:rsid w:val="00D530C8"/>
    <w:rsid w:val="00D60231"/>
    <w:rsid w:val="00D74393"/>
    <w:rsid w:val="00D74AE2"/>
    <w:rsid w:val="00D74EE0"/>
    <w:rsid w:val="00DE54E2"/>
    <w:rsid w:val="00DF312D"/>
    <w:rsid w:val="00E3787C"/>
    <w:rsid w:val="00E37DA0"/>
    <w:rsid w:val="00E50E56"/>
    <w:rsid w:val="00E60144"/>
    <w:rsid w:val="00E66B54"/>
    <w:rsid w:val="00E773B0"/>
    <w:rsid w:val="00E8010B"/>
    <w:rsid w:val="00E93B91"/>
    <w:rsid w:val="00E97885"/>
    <w:rsid w:val="00EC2936"/>
    <w:rsid w:val="00EC64F1"/>
    <w:rsid w:val="00ED18BF"/>
    <w:rsid w:val="00EF0D7A"/>
    <w:rsid w:val="00EF3186"/>
    <w:rsid w:val="00EF67D7"/>
    <w:rsid w:val="00EF796E"/>
    <w:rsid w:val="00F004BB"/>
    <w:rsid w:val="00F2254A"/>
    <w:rsid w:val="00F92FE9"/>
    <w:rsid w:val="00FE543D"/>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2EFB2-C31E-4FD6-8346-12E93007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215"/>
    <w:pPr>
      <w:ind w:left="720"/>
      <w:contextualSpacing/>
    </w:pPr>
  </w:style>
  <w:style w:type="paragraph" w:styleId="Header">
    <w:name w:val="header"/>
    <w:basedOn w:val="Normal"/>
    <w:link w:val="HeaderChar"/>
    <w:uiPriority w:val="99"/>
    <w:semiHidden/>
    <w:unhideWhenUsed/>
    <w:rsid w:val="00107D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D35"/>
  </w:style>
  <w:style w:type="paragraph" w:styleId="Footer">
    <w:name w:val="footer"/>
    <w:basedOn w:val="Normal"/>
    <w:link w:val="FooterChar"/>
    <w:uiPriority w:val="99"/>
    <w:unhideWhenUsed/>
    <w:rsid w:val="0010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35"/>
  </w:style>
  <w:style w:type="character" w:styleId="Strong">
    <w:name w:val="Strong"/>
    <w:basedOn w:val="DefaultParagraphFont"/>
    <w:uiPriority w:val="22"/>
    <w:qFormat/>
    <w:rsid w:val="00F2254A"/>
    <w:rPr>
      <w:b/>
      <w:bCs/>
    </w:rPr>
  </w:style>
  <w:style w:type="paragraph" w:styleId="BalloonText">
    <w:name w:val="Balloon Text"/>
    <w:basedOn w:val="Normal"/>
    <w:link w:val="BalloonTextChar"/>
    <w:uiPriority w:val="99"/>
    <w:semiHidden/>
    <w:unhideWhenUsed/>
    <w:rsid w:val="00F2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54A"/>
    <w:rPr>
      <w:rFonts w:ascii="Tahoma" w:hAnsi="Tahoma" w:cs="Tahoma"/>
      <w:sz w:val="16"/>
      <w:szCs w:val="16"/>
    </w:rPr>
  </w:style>
  <w:style w:type="character" w:styleId="Hyperlink">
    <w:name w:val="Hyperlink"/>
    <w:basedOn w:val="DefaultParagraphFont"/>
    <w:uiPriority w:val="99"/>
    <w:unhideWhenUsed/>
    <w:rsid w:val="00734232"/>
    <w:rPr>
      <w:color w:val="0000FF"/>
      <w:u w:val="single"/>
    </w:rPr>
  </w:style>
  <w:style w:type="paragraph" w:customStyle="1" w:styleId="Default">
    <w:name w:val="Default"/>
    <w:rsid w:val="00BD4510"/>
    <w:pPr>
      <w:autoSpaceDE w:val="0"/>
      <w:autoSpaceDN w:val="0"/>
      <w:adjustRightInd w:val="0"/>
      <w:spacing w:after="0" w:line="240" w:lineRule="auto"/>
    </w:pPr>
    <w:rPr>
      <w:rFonts w:ascii="ScalaPro-Regular" w:hAnsi="ScalaPro-Regular" w:cs="Scala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638">
      <w:bodyDiv w:val="1"/>
      <w:marLeft w:val="0"/>
      <w:marRight w:val="0"/>
      <w:marTop w:val="0"/>
      <w:marBottom w:val="0"/>
      <w:divBdr>
        <w:top w:val="none" w:sz="0" w:space="0" w:color="auto"/>
        <w:left w:val="none" w:sz="0" w:space="0" w:color="auto"/>
        <w:bottom w:val="none" w:sz="0" w:space="0" w:color="auto"/>
        <w:right w:val="none" w:sz="0" w:space="0" w:color="auto"/>
      </w:divBdr>
      <w:divsChild>
        <w:div w:id="282536843">
          <w:marLeft w:val="547"/>
          <w:marRight w:val="0"/>
          <w:marTop w:val="154"/>
          <w:marBottom w:val="0"/>
          <w:divBdr>
            <w:top w:val="none" w:sz="0" w:space="0" w:color="auto"/>
            <w:left w:val="none" w:sz="0" w:space="0" w:color="auto"/>
            <w:bottom w:val="none" w:sz="0" w:space="0" w:color="auto"/>
            <w:right w:val="none" w:sz="0" w:space="0" w:color="auto"/>
          </w:divBdr>
        </w:div>
        <w:div w:id="387148898">
          <w:marLeft w:val="547"/>
          <w:marRight w:val="0"/>
          <w:marTop w:val="154"/>
          <w:marBottom w:val="0"/>
          <w:divBdr>
            <w:top w:val="none" w:sz="0" w:space="0" w:color="auto"/>
            <w:left w:val="none" w:sz="0" w:space="0" w:color="auto"/>
            <w:bottom w:val="none" w:sz="0" w:space="0" w:color="auto"/>
            <w:right w:val="none" w:sz="0" w:space="0" w:color="auto"/>
          </w:divBdr>
        </w:div>
        <w:div w:id="314990859">
          <w:marLeft w:val="547"/>
          <w:marRight w:val="0"/>
          <w:marTop w:val="154"/>
          <w:marBottom w:val="0"/>
          <w:divBdr>
            <w:top w:val="none" w:sz="0" w:space="0" w:color="auto"/>
            <w:left w:val="none" w:sz="0" w:space="0" w:color="auto"/>
            <w:bottom w:val="none" w:sz="0" w:space="0" w:color="auto"/>
            <w:right w:val="none" w:sz="0" w:space="0" w:color="auto"/>
          </w:divBdr>
        </w:div>
        <w:div w:id="451362557">
          <w:marLeft w:val="547"/>
          <w:marRight w:val="0"/>
          <w:marTop w:val="154"/>
          <w:marBottom w:val="0"/>
          <w:divBdr>
            <w:top w:val="none" w:sz="0" w:space="0" w:color="auto"/>
            <w:left w:val="none" w:sz="0" w:space="0" w:color="auto"/>
            <w:bottom w:val="none" w:sz="0" w:space="0" w:color="auto"/>
            <w:right w:val="none" w:sz="0" w:space="0" w:color="auto"/>
          </w:divBdr>
        </w:div>
      </w:divsChild>
    </w:div>
    <w:div w:id="178936306">
      <w:bodyDiv w:val="1"/>
      <w:marLeft w:val="0"/>
      <w:marRight w:val="0"/>
      <w:marTop w:val="0"/>
      <w:marBottom w:val="0"/>
      <w:divBdr>
        <w:top w:val="none" w:sz="0" w:space="0" w:color="auto"/>
        <w:left w:val="none" w:sz="0" w:space="0" w:color="auto"/>
        <w:bottom w:val="none" w:sz="0" w:space="0" w:color="auto"/>
        <w:right w:val="none" w:sz="0" w:space="0" w:color="auto"/>
      </w:divBdr>
      <w:divsChild>
        <w:div w:id="681514559">
          <w:marLeft w:val="806"/>
          <w:marRight w:val="0"/>
          <w:marTop w:val="154"/>
          <w:marBottom w:val="0"/>
          <w:divBdr>
            <w:top w:val="none" w:sz="0" w:space="0" w:color="auto"/>
            <w:left w:val="none" w:sz="0" w:space="0" w:color="auto"/>
            <w:bottom w:val="none" w:sz="0" w:space="0" w:color="auto"/>
            <w:right w:val="none" w:sz="0" w:space="0" w:color="auto"/>
          </w:divBdr>
        </w:div>
        <w:div w:id="1986660336">
          <w:marLeft w:val="806"/>
          <w:marRight w:val="0"/>
          <w:marTop w:val="154"/>
          <w:marBottom w:val="0"/>
          <w:divBdr>
            <w:top w:val="none" w:sz="0" w:space="0" w:color="auto"/>
            <w:left w:val="none" w:sz="0" w:space="0" w:color="auto"/>
            <w:bottom w:val="none" w:sz="0" w:space="0" w:color="auto"/>
            <w:right w:val="none" w:sz="0" w:space="0" w:color="auto"/>
          </w:divBdr>
        </w:div>
      </w:divsChild>
    </w:div>
    <w:div w:id="578684289">
      <w:bodyDiv w:val="1"/>
      <w:marLeft w:val="0"/>
      <w:marRight w:val="0"/>
      <w:marTop w:val="0"/>
      <w:marBottom w:val="0"/>
      <w:divBdr>
        <w:top w:val="none" w:sz="0" w:space="0" w:color="auto"/>
        <w:left w:val="none" w:sz="0" w:space="0" w:color="auto"/>
        <w:bottom w:val="none" w:sz="0" w:space="0" w:color="auto"/>
        <w:right w:val="none" w:sz="0" w:space="0" w:color="auto"/>
      </w:divBdr>
      <w:divsChild>
        <w:div w:id="1724327829">
          <w:marLeft w:val="547"/>
          <w:marRight w:val="0"/>
          <w:marTop w:val="154"/>
          <w:marBottom w:val="0"/>
          <w:divBdr>
            <w:top w:val="none" w:sz="0" w:space="0" w:color="auto"/>
            <w:left w:val="none" w:sz="0" w:space="0" w:color="auto"/>
            <w:bottom w:val="none" w:sz="0" w:space="0" w:color="auto"/>
            <w:right w:val="none" w:sz="0" w:space="0" w:color="auto"/>
          </w:divBdr>
        </w:div>
      </w:divsChild>
    </w:div>
    <w:div w:id="627131321">
      <w:bodyDiv w:val="1"/>
      <w:marLeft w:val="0"/>
      <w:marRight w:val="0"/>
      <w:marTop w:val="0"/>
      <w:marBottom w:val="0"/>
      <w:divBdr>
        <w:top w:val="none" w:sz="0" w:space="0" w:color="auto"/>
        <w:left w:val="none" w:sz="0" w:space="0" w:color="auto"/>
        <w:bottom w:val="none" w:sz="0" w:space="0" w:color="auto"/>
        <w:right w:val="none" w:sz="0" w:space="0" w:color="auto"/>
      </w:divBdr>
      <w:divsChild>
        <w:div w:id="1663778987">
          <w:marLeft w:val="547"/>
          <w:marRight w:val="0"/>
          <w:marTop w:val="154"/>
          <w:marBottom w:val="0"/>
          <w:divBdr>
            <w:top w:val="none" w:sz="0" w:space="0" w:color="auto"/>
            <w:left w:val="none" w:sz="0" w:space="0" w:color="auto"/>
            <w:bottom w:val="none" w:sz="0" w:space="0" w:color="auto"/>
            <w:right w:val="none" w:sz="0" w:space="0" w:color="auto"/>
          </w:divBdr>
        </w:div>
        <w:div w:id="166016852">
          <w:marLeft w:val="547"/>
          <w:marRight w:val="0"/>
          <w:marTop w:val="154"/>
          <w:marBottom w:val="0"/>
          <w:divBdr>
            <w:top w:val="none" w:sz="0" w:space="0" w:color="auto"/>
            <w:left w:val="none" w:sz="0" w:space="0" w:color="auto"/>
            <w:bottom w:val="none" w:sz="0" w:space="0" w:color="auto"/>
            <w:right w:val="none" w:sz="0" w:space="0" w:color="auto"/>
          </w:divBdr>
        </w:div>
      </w:divsChild>
    </w:div>
    <w:div w:id="694305581">
      <w:bodyDiv w:val="1"/>
      <w:marLeft w:val="0"/>
      <w:marRight w:val="0"/>
      <w:marTop w:val="0"/>
      <w:marBottom w:val="0"/>
      <w:divBdr>
        <w:top w:val="none" w:sz="0" w:space="0" w:color="auto"/>
        <w:left w:val="none" w:sz="0" w:space="0" w:color="auto"/>
        <w:bottom w:val="none" w:sz="0" w:space="0" w:color="auto"/>
        <w:right w:val="none" w:sz="0" w:space="0" w:color="auto"/>
      </w:divBdr>
      <w:divsChild>
        <w:div w:id="88283007">
          <w:marLeft w:val="547"/>
          <w:marRight w:val="0"/>
          <w:marTop w:val="154"/>
          <w:marBottom w:val="0"/>
          <w:divBdr>
            <w:top w:val="none" w:sz="0" w:space="0" w:color="auto"/>
            <w:left w:val="none" w:sz="0" w:space="0" w:color="auto"/>
            <w:bottom w:val="none" w:sz="0" w:space="0" w:color="auto"/>
            <w:right w:val="none" w:sz="0" w:space="0" w:color="auto"/>
          </w:divBdr>
        </w:div>
        <w:div w:id="1699087585">
          <w:marLeft w:val="547"/>
          <w:marRight w:val="0"/>
          <w:marTop w:val="154"/>
          <w:marBottom w:val="0"/>
          <w:divBdr>
            <w:top w:val="none" w:sz="0" w:space="0" w:color="auto"/>
            <w:left w:val="none" w:sz="0" w:space="0" w:color="auto"/>
            <w:bottom w:val="none" w:sz="0" w:space="0" w:color="auto"/>
            <w:right w:val="none" w:sz="0" w:space="0" w:color="auto"/>
          </w:divBdr>
        </w:div>
        <w:div w:id="378164414">
          <w:marLeft w:val="547"/>
          <w:marRight w:val="0"/>
          <w:marTop w:val="154"/>
          <w:marBottom w:val="0"/>
          <w:divBdr>
            <w:top w:val="none" w:sz="0" w:space="0" w:color="auto"/>
            <w:left w:val="none" w:sz="0" w:space="0" w:color="auto"/>
            <w:bottom w:val="none" w:sz="0" w:space="0" w:color="auto"/>
            <w:right w:val="none" w:sz="0" w:space="0" w:color="auto"/>
          </w:divBdr>
        </w:div>
        <w:div w:id="258220132">
          <w:marLeft w:val="547"/>
          <w:marRight w:val="0"/>
          <w:marTop w:val="154"/>
          <w:marBottom w:val="0"/>
          <w:divBdr>
            <w:top w:val="none" w:sz="0" w:space="0" w:color="auto"/>
            <w:left w:val="none" w:sz="0" w:space="0" w:color="auto"/>
            <w:bottom w:val="none" w:sz="0" w:space="0" w:color="auto"/>
            <w:right w:val="none" w:sz="0" w:space="0" w:color="auto"/>
          </w:divBdr>
        </w:div>
      </w:divsChild>
    </w:div>
    <w:div w:id="698548861">
      <w:bodyDiv w:val="1"/>
      <w:marLeft w:val="0"/>
      <w:marRight w:val="0"/>
      <w:marTop w:val="0"/>
      <w:marBottom w:val="0"/>
      <w:divBdr>
        <w:top w:val="none" w:sz="0" w:space="0" w:color="auto"/>
        <w:left w:val="none" w:sz="0" w:space="0" w:color="auto"/>
        <w:bottom w:val="none" w:sz="0" w:space="0" w:color="auto"/>
        <w:right w:val="none" w:sz="0" w:space="0" w:color="auto"/>
      </w:divBdr>
      <w:divsChild>
        <w:div w:id="1723016856">
          <w:marLeft w:val="0"/>
          <w:marRight w:val="0"/>
          <w:marTop w:val="0"/>
          <w:marBottom w:val="0"/>
          <w:divBdr>
            <w:top w:val="none" w:sz="0" w:space="0" w:color="auto"/>
            <w:left w:val="none" w:sz="0" w:space="0" w:color="auto"/>
            <w:bottom w:val="none" w:sz="0" w:space="0" w:color="auto"/>
            <w:right w:val="none" w:sz="0" w:space="0" w:color="auto"/>
          </w:divBdr>
          <w:divsChild>
            <w:div w:id="2030377298">
              <w:marLeft w:val="0"/>
              <w:marRight w:val="0"/>
              <w:marTop w:val="0"/>
              <w:marBottom w:val="0"/>
              <w:divBdr>
                <w:top w:val="none" w:sz="0" w:space="0" w:color="auto"/>
                <w:left w:val="none" w:sz="0" w:space="0" w:color="auto"/>
                <w:bottom w:val="none" w:sz="0" w:space="0" w:color="auto"/>
                <w:right w:val="none" w:sz="0" w:space="0" w:color="auto"/>
              </w:divBdr>
              <w:divsChild>
                <w:div w:id="1123305607">
                  <w:marLeft w:val="0"/>
                  <w:marRight w:val="0"/>
                  <w:marTop w:val="0"/>
                  <w:marBottom w:val="0"/>
                  <w:divBdr>
                    <w:top w:val="none" w:sz="0" w:space="0" w:color="auto"/>
                    <w:left w:val="none" w:sz="0" w:space="0" w:color="auto"/>
                    <w:bottom w:val="none" w:sz="0" w:space="0" w:color="auto"/>
                    <w:right w:val="none" w:sz="0" w:space="0" w:color="auto"/>
                  </w:divBdr>
                  <w:divsChild>
                    <w:div w:id="212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gov/cabs/South_China_Sea/Full.html" TargetMode="External"/><Relationship Id="rId13" Type="http://schemas.openxmlformats.org/officeDocument/2006/relationships/hyperlink" Target="http://isnblog.ethz.ch/security/fishing-wars-competition-for-south-china-seas-fishery-resources" TargetMode="External"/><Relationship Id="rId18" Type="http://schemas.openxmlformats.org/officeDocument/2006/relationships/hyperlink" Target="http://www.marecentre.nl/people_and_the_sea_7/callforpaper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reignpolicy.com/articles/2012/06/25/fish_story" TargetMode="External"/><Relationship Id="rId17" Type="http://schemas.openxmlformats.org/officeDocument/2006/relationships/hyperlink" Target="http://dx.doi.org/10.1080/14649373.2013.770116" TargetMode="External"/><Relationship Id="rId2" Type="http://schemas.openxmlformats.org/officeDocument/2006/relationships/numbering" Target="numbering.xml"/><Relationship Id="rId16" Type="http://schemas.openxmlformats.org/officeDocument/2006/relationships/hyperlink" Target="http://aliran.com/1103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ignpolicy.com/articles/2012/06/25/fish_story" TargetMode="External"/><Relationship Id="rId5" Type="http://schemas.openxmlformats.org/officeDocument/2006/relationships/webSettings" Target="webSettings.xml"/><Relationship Id="rId15" Type="http://schemas.openxmlformats.org/officeDocument/2006/relationships/hyperlink" Target="http://wealthofthecommons.org/essay/common-heritage-mankind-bold-doctrine-kept-within-strict-boundaries" TargetMode="External"/><Relationship Id="rId10" Type="http://schemas.openxmlformats.org/officeDocument/2006/relationships/hyperlink" Target="http://www.cnas.org/files/documents/publications/CNAS%20Testimony%20Cronin%20012612_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as.org/files/documents/publications/CNAS%20Testimony%20Cronin%20012612_1.pdf" TargetMode="External"/><Relationship Id="rId14" Type="http://schemas.openxmlformats.org/officeDocument/2006/relationships/hyperlink" Target="http://isnblog.ethz.ch/security/fishing-wars-competition-for-south-china-seas-fisher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22B1-57E4-44BE-AFBF-BC744CC0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4594</Words>
  <Characters>26601</Characters>
  <Application>Microsoft Office Word</Application>
  <DocSecurity>0</DocSecurity>
  <Lines>458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 Tadem</cp:lastModifiedBy>
  <cp:revision>5</cp:revision>
  <cp:lastPrinted>2013-03-07T02:07:00Z</cp:lastPrinted>
  <dcterms:created xsi:type="dcterms:W3CDTF">2019-01-28T14:48:00Z</dcterms:created>
  <dcterms:modified xsi:type="dcterms:W3CDTF">2019-04-04T15:34:00Z</dcterms:modified>
</cp:coreProperties>
</file>